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751F6" w14:textId="77777777" w:rsidR="0034344A" w:rsidRDefault="0034344A" w:rsidP="00D41CBF">
      <w:pPr>
        <w:rPr>
          <w:rFonts w:ascii="Arial" w:hAnsi="Arial" w:cs="Arial"/>
          <w:sz w:val="22"/>
          <w:szCs w:val="22"/>
        </w:rPr>
      </w:pPr>
    </w:p>
    <w:p w14:paraId="5FC02AF3" w14:textId="77777777" w:rsidR="0034344A" w:rsidRDefault="0034344A" w:rsidP="00D41CBF">
      <w:pPr>
        <w:rPr>
          <w:rFonts w:ascii="Arial" w:hAnsi="Arial" w:cs="Arial"/>
          <w:sz w:val="22"/>
          <w:szCs w:val="22"/>
        </w:rPr>
      </w:pPr>
    </w:p>
    <w:p w14:paraId="6A3C8B49" w14:textId="77777777" w:rsidR="0034344A" w:rsidRPr="00D41CBF" w:rsidRDefault="0034344A" w:rsidP="00D41CBF"/>
    <w:p w14:paraId="2FB855A6" w14:textId="77777777" w:rsidR="0034344A" w:rsidRPr="00D41CBF" w:rsidRDefault="0034344A" w:rsidP="00D41CBF"/>
    <w:p w14:paraId="4DBA8AE2" w14:textId="77777777" w:rsidR="0034344A" w:rsidRPr="00D41CBF" w:rsidRDefault="0034344A" w:rsidP="00D41CBF"/>
    <w:p w14:paraId="086EE82E" w14:textId="77777777" w:rsidR="0034344A" w:rsidRPr="00D41CBF" w:rsidRDefault="0034344A" w:rsidP="00D41CBF">
      <w:pPr>
        <w:rPr>
          <w:rFonts w:ascii="Arial" w:hAnsi="Arial" w:cs="Arial"/>
        </w:rPr>
      </w:pPr>
    </w:p>
    <w:p w14:paraId="21CDEBA7" w14:textId="77777777" w:rsidR="0034344A" w:rsidRPr="00D41CBF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73D62F52" w14:textId="77777777" w:rsidR="0034344A" w:rsidRPr="00D41CBF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7AE24BD4" w14:textId="77777777" w:rsidR="0034344A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56840BB6" w14:textId="77777777" w:rsidR="0034344A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22C21D29" w14:textId="77777777" w:rsidR="0034344A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0BE571C8" w14:textId="77777777" w:rsidR="0034344A" w:rsidRPr="00402912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7C4ACEDC" w14:textId="77777777" w:rsidR="0034344A" w:rsidRPr="00D41CBF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5CEEB984" w14:textId="77777777" w:rsidR="0034344A" w:rsidRPr="00D41CBF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4D4FF6DC" w14:textId="77777777" w:rsidR="0034344A" w:rsidRPr="00D41CBF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0FBE4412" w14:textId="77777777" w:rsidR="0034344A" w:rsidRPr="00D41CBF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11461A78" w14:textId="77777777" w:rsidR="0034344A" w:rsidRPr="00D41CBF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49721C59" w14:textId="77777777" w:rsidR="0034344A" w:rsidRPr="00D41CBF" w:rsidRDefault="0034344A" w:rsidP="00D41CBF">
      <w:pPr>
        <w:spacing w:after="120"/>
        <w:jc w:val="center"/>
        <w:rPr>
          <w:rFonts w:ascii="Arial" w:hAnsi="Arial" w:cs="Arial"/>
          <w:b/>
        </w:rPr>
      </w:pPr>
    </w:p>
    <w:p w14:paraId="39B6695C" w14:textId="77777777" w:rsidR="0034344A" w:rsidRPr="002C2C00" w:rsidRDefault="0034344A" w:rsidP="002C2C00">
      <w:pPr>
        <w:spacing w:after="120"/>
        <w:jc w:val="center"/>
        <w:rPr>
          <w:rFonts w:ascii="Arial" w:hAnsi="Arial" w:cs="Arial"/>
          <w:b/>
        </w:rPr>
      </w:pPr>
      <w:r w:rsidRPr="00C86839">
        <w:rPr>
          <w:rFonts w:ascii="Arial" w:hAnsi="Arial" w:cs="Arial"/>
          <w:b/>
        </w:rPr>
        <w:t xml:space="preserve">Программный комплекс </w:t>
      </w:r>
      <w:r>
        <w:rPr>
          <w:rFonts w:ascii="Arial" w:hAnsi="Arial" w:cs="Arial"/>
          <w:b/>
        </w:rPr>
        <w:t>«</w:t>
      </w:r>
      <w:r w:rsidRPr="00C65624">
        <w:rPr>
          <w:rFonts w:ascii="Arial" w:hAnsi="Arial" w:cs="Arial"/>
          <w:b/>
          <w:noProof/>
        </w:rPr>
        <w:t>ФИД. Аналитика</w:t>
      </w:r>
      <w:r>
        <w:rPr>
          <w:rFonts w:ascii="Arial" w:hAnsi="Arial" w:cs="Arial"/>
          <w:b/>
        </w:rPr>
        <w:t>»</w:t>
      </w:r>
    </w:p>
    <w:p w14:paraId="25F4BEE6" w14:textId="77777777" w:rsidR="0034344A" w:rsidRDefault="004F4A11" w:rsidP="002C2C0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</w:t>
      </w:r>
      <w:r w:rsidRPr="004F4A11">
        <w:rPr>
          <w:rFonts w:ascii="Arial" w:hAnsi="Arial" w:cs="Arial"/>
          <w:b/>
        </w:rPr>
        <w:t>уководство по эксплуатации</w:t>
      </w:r>
    </w:p>
    <w:p w14:paraId="394C342E" w14:textId="77777777" w:rsidR="0034344A" w:rsidRPr="00394AC6" w:rsidRDefault="0034344A" w:rsidP="002C2C00">
      <w:pPr>
        <w:spacing w:after="120"/>
        <w:jc w:val="center"/>
        <w:rPr>
          <w:rFonts w:ascii="Arial" w:hAnsi="Arial" w:cs="Arial"/>
          <w:b/>
        </w:rPr>
      </w:pPr>
      <w:r w:rsidRPr="002C2C00">
        <w:rPr>
          <w:rFonts w:ascii="Arial" w:hAnsi="Arial" w:cs="Arial"/>
          <w:b/>
        </w:rPr>
        <w:t xml:space="preserve">Листов </w:t>
      </w:r>
      <w:r w:rsidRPr="002C2C00">
        <w:rPr>
          <w:rFonts w:ascii="Arial" w:hAnsi="Arial" w:cs="Arial"/>
          <w:b/>
        </w:rPr>
        <w:fldChar w:fldCharType="begin"/>
      </w:r>
      <w:r w:rsidRPr="002C2C00">
        <w:rPr>
          <w:rFonts w:ascii="Arial" w:hAnsi="Arial" w:cs="Arial"/>
          <w:b/>
        </w:rPr>
        <w:instrText xml:space="preserve"> NUMPAGES  \# "0"  \* MERGEFORMAT </w:instrText>
      </w:r>
      <w:r w:rsidRPr="002C2C00">
        <w:rPr>
          <w:rFonts w:ascii="Arial" w:hAnsi="Arial" w:cs="Arial"/>
          <w:b/>
        </w:rPr>
        <w:fldChar w:fldCharType="separate"/>
      </w:r>
      <w:r w:rsidR="005330F3">
        <w:rPr>
          <w:rFonts w:ascii="Arial" w:hAnsi="Arial" w:cs="Arial"/>
          <w:b/>
          <w:noProof/>
        </w:rPr>
        <w:t>16</w:t>
      </w:r>
      <w:r w:rsidRPr="002C2C00">
        <w:rPr>
          <w:rFonts w:ascii="Arial" w:hAnsi="Arial" w:cs="Arial"/>
          <w:b/>
        </w:rPr>
        <w:fldChar w:fldCharType="end"/>
      </w:r>
    </w:p>
    <w:p w14:paraId="3B7A8C26" w14:textId="77777777" w:rsidR="0034344A" w:rsidRPr="00394AC6" w:rsidRDefault="0034344A" w:rsidP="002C2C00">
      <w:pPr>
        <w:jc w:val="center"/>
        <w:rPr>
          <w:rFonts w:ascii="Arial" w:hAnsi="Arial" w:cs="Arial"/>
          <w:b/>
        </w:rPr>
        <w:sectPr w:rsidR="0034344A" w:rsidRPr="00394AC6" w:rsidSect="0034344A">
          <w:headerReference w:type="default" r:id="rId12"/>
          <w:footerReference w:type="default" r:id="rId13"/>
          <w:footerReference w:type="first" r:id="rId14"/>
          <w:pgSz w:w="11906" w:h="16838"/>
          <w:pgMar w:top="1418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14:paraId="675F5390" w14:textId="77777777" w:rsidR="0034344A" w:rsidRDefault="0034344A" w:rsidP="00762F6C">
      <w:pPr>
        <w:pStyle w:val="tdnontocunorderedcaption"/>
        <w:rPr>
          <w:shd w:val="clear" w:color="auto" w:fill="FFFFFF"/>
        </w:rPr>
      </w:pPr>
      <w:r>
        <w:rPr>
          <w:shd w:val="clear" w:color="auto" w:fill="FFFFFF"/>
        </w:rPr>
        <w:lastRenderedPageBreak/>
        <w:t>Аннотация</w:t>
      </w:r>
    </w:p>
    <w:p w14:paraId="4F159946" w14:textId="77777777" w:rsidR="0034344A" w:rsidRPr="00A725C3" w:rsidRDefault="0034344A" w:rsidP="00762F6C">
      <w:pPr>
        <w:pStyle w:val="tdtext"/>
        <w:rPr>
          <w:shd w:val="clear" w:color="auto" w:fill="FFFFFF"/>
        </w:rPr>
      </w:pPr>
      <w:r w:rsidRPr="00A725C3">
        <w:rPr>
          <w:shd w:val="clear" w:color="auto" w:fill="FFFFFF"/>
        </w:rPr>
        <w:t xml:space="preserve">Настоящий документ представляет собой </w:t>
      </w:r>
      <w:r w:rsidR="00772AA4">
        <w:rPr>
          <w:shd w:val="clear" w:color="auto" w:fill="FFFFFF"/>
        </w:rPr>
        <w:t>р</w:t>
      </w:r>
      <w:r w:rsidRPr="00A725C3">
        <w:rPr>
          <w:shd w:val="clear" w:color="auto" w:fill="FFFFFF"/>
        </w:rPr>
        <w:t xml:space="preserve">уководство оператора </w:t>
      </w:r>
      <w:r>
        <w:rPr>
          <w:shd w:val="clear" w:color="auto" w:fill="FFFFFF"/>
        </w:rPr>
        <w:t xml:space="preserve">комплекса </w:t>
      </w:r>
      <w:r w:rsidR="00772AA4">
        <w:rPr>
          <w:shd w:val="clear" w:color="auto" w:fill="FFFFFF"/>
        </w:rPr>
        <w:t xml:space="preserve">программ </w:t>
      </w:r>
      <w:r>
        <w:rPr>
          <w:shd w:val="clear" w:color="auto" w:fill="FFFFFF"/>
        </w:rPr>
        <w:t>«</w:t>
      </w:r>
      <w:r w:rsidRPr="00C65624">
        <w:rPr>
          <w:noProof/>
        </w:rPr>
        <w:t>ФИД. Аналитика</w:t>
      </w:r>
      <w:r>
        <w:rPr>
          <w:noProof/>
        </w:rPr>
        <w:t xml:space="preserve">» (далее - </w:t>
      </w:r>
      <w:r w:rsidRPr="00C65624">
        <w:rPr>
          <w:noProof/>
        </w:rPr>
        <w:t>ФИДА</w:t>
      </w:r>
      <w:r>
        <w:rPr>
          <w:noProof/>
        </w:rPr>
        <w:t>, п</w:t>
      </w:r>
      <w:r w:rsidRPr="00C86839">
        <w:rPr>
          <w:noProof/>
        </w:rPr>
        <w:t>рограммный комплекс</w:t>
      </w:r>
      <w:r>
        <w:rPr>
          <w:noProof/>
        </w:rPr>
        <w:t>, программа)</w:t>
      </w:r>
      <w:r w:rsidRPr="00A725C3">
        <w:rPr>
          <w:shd w:val="clear" w:color="auto" w:fill="FFFFFF"/>
        </w:rPr>
        <w:t>.</w:t>
      </w:r>
    </w:p>
    <w:p w14:paraId="0AA5E3BB" w14:textId="77777777" w:rsidR="0034344A" w:rsidRPr="00A725C3" w:rsidRDefault="0034344A" w:rsidP="00762F6C">
      <w:pPr>
        <w:pStyle w:val="tdtext"/>
        <w:rPr>
          <w:shd w:val="clear" w:color="auto" w:fill="FFFFFF"/>
        </w:rPr>
      </w:pPr>
      <w:r w:rsidRPr="00A725C3">
        <w:rPr>
          <w:shd w:val="clear" w:color="auto" w:fill="FFFFFF"/>
        </w:rPr>
        <w:t xml:space="preserve">Документ предназначен для персонала ответственного за эксплуатацию </w:t>
      </w:r>
      <w:r w:rsidRPr="00C65624">
        <w:rPr>
          <w:noProof/>
        </w:rPr>
        <w:t>ФИДА</w:t>
      </w:r>
      <w:r>
        <w:rPr>
          <w:noProof/>
        </w:rPr>
        <w:t xml:space="preserve"> </w:t>
      </w:r>
      <w:r w:rsidRPr="00A725C3">
        <w:rPr>
          <w:shd w:val="clear" w:color="auto" w:fill="FFFFFF"/>
        </w:rPr>
        <w:t>в части использования по назначению.</w:t>
      </w:r>
    </w:p>
    <w:p w14:paraId="191E337C" w14:textId="77777777" w:rsidR="0034344A" w:rsidRDefault="0034344A" w:rsidP="00762F6C">
      <w:pPr>
        <w:pStyle w:val="tdtext"/>
        <w:rPr>
          <w:shd w:val="clear" w:color="auto" w:fill="FFFFFF"/>
        </w:rPr>
      </w:pPr>
      <w:r w:rsidRPr="00A725C3">
        <w:rPr>
          <w:shd w:val="clear" w:color="auto" w:fill="FFFFFF"/>
        </w:rPr>
        <w:t>Основная часть документа содержит сведения о</w:t>
      </w:r>
      <w:r w:rsidR="00772AA4">
        <w:rPr>
          <w:shd w:val="clear" w:color="auto" w:fill="FFFFFF"/>
        </w:rPr>
        <w:t>б</w:t>
      </w:r>
      <w:r w:rsidRPr="00A725C3">
        <w:rPr>
          <w:shd w:val="clear" w:color="auto" w:fill="FFFFFF"/>
        </w:rPr>
        <w:t xml:space="preserve"> условиях </w:t>
      </w:r>
      <w:r w:rsidR="00772AA4">
        <w:rPr>
          <w:shd w:val="clear" w:color="auto" w:fill="FFFFFF"/>
        </w:rPr>
        <w:t xml:space="preserve">выполнения и </w:t>
      </w:r>
      <w:r w:rsidRPr="00A725C3">
        <w:rPr>
          <w:shd w:val="clear" w:color="auto" w:fill="FFFFFF"/>
        </w:rPr>
        <w:t xml:space="preserve">выполнении </w:t>
      </w:r>
      <w:r w:rsidRPr="00C65624">
        <w:rPr>
          <w:noProof/>
        </w:rPr>
        <w:t>ФИДА</w:t>
      </w:r>
      <w:r w:rsidRPr="00A725C3">
        <w:rPr>
          <w:shd w:val="clear" w:color="auto" w:fill="FFFFFF"/>
        </w:rPr>
        <w:t>.</w:t>
      </w:r>
    </w:p>
    <w:p w14:paraId="36A9D884" w14:textId="77777777" w:rsidR="0034344A" w:rsidRDefault="0034344A">
      <w:pPr>
        <w:rPr>
          <w:rFonts w:ascii="Arial" w:hAnsi="Arial" w:cs="Arial"/>
          <w:b/>
          <w:bCs/>
          <w:caps/>
          <w:kern w:val="32"/>
          <w:szCs w:val="32"/>
          <w:lang w:eastAsia="ru-RU"/>
        </w:rPr>
      </w:pPr>
      <w:r>
        <w:br w:type="page"/>
      </w:r>
    </w:p>
    <w:p w14:paraId="2CE409D5" w14:textId="77777777" w:rsidR="0034344A" w:rsidRPr="00C709FC" w:rsidRDefault="0034344A" w:rsidP="00E011C2">
      <w:pPr>
        <w:pStyle w:val="tdnontocunorderedcaption"/>
      </w:pPr>
      <w:r w:rsidRPr="00C709FC">
        <w:lastRenderedPageBreak/>
        <w:t>СОДЕРЖАНИЕ</w:t>
      </w:r>
    </w:p>
    <w:sdt>
      <w:sdtPr>
        <w:rPr>
          <w:rFonts w:ascii="Times New Roman" w:hAnsi="Times New Roman"/>
          <w:b w:val="0"/>
          <w:noProof w:val="0"/>
          <w:sz w:val="24"/>
        </w:rPr>
        <w:id w:val="-4351307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35A0DF7" w14:textId="77777777" w:rsidR="005330F3" w:rsidRDefault="0034344A">
          <w:pPr>
            <w:pStyle w:val="11"/>
            <w:rPr>
              <w:rFonts w:asciiTheme="minorHAnsi" w:eastAsiaTheme="minorEastAsia" w:hAnsiTheme="minorHAnsi" w:cstheme="minorBidi"/>
              <w:b w:val="0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290652" w:history="1">
            <w:r w:rsidR="005330F3" w:rsidRPr="002B7CBB">
              <w:rPr>
                <w:rStyle w:val="af"/>
              </w:rPr>
              <w:t>1.</w:t>
            </w:r>
            <w:r w:rsidR="005330F3" w:rsidRPr="002B7CBB">
              <w:rPr>
                <w:rStyle w:val="af"/>
                <w:shd w:val="clear" w:color="auto" w:fill="FFFFFF"/>
              </w:rPr>
              <w:t xml:space="preserve"> Назначение Программы</w:t>
            </w:r>
            <w:r w:rsidR="005330F3">
              <w:rPr>
                <w:webHidden/>
              </w:rPr>
              <w:tab/>
            </w:r>
            <w:r w:rsidR="005330F3">
              <w:rPr>
                <w:webHidden/>
              </w:rPr>
              <w:fldChar w:fldCharType="begin"/>
            </w:r>
            <w:r w:rsidR="005330F3">
              <w:rPr>
                <w:webHidden/>
              </w:rPr>
              <w:instrText xml:space="preserve"> PAGEREF _Toc83290652 \h </w:instrText>
            </w:r>
            <w:r w:rsidR="005330F3">
              <w:rPr>
                <w:webHidden/>
              </w:rPr>
            </w:r>
            <w:r w:rsidR="005330F3">
              <w:rPr>
                <w:webHidden/>
              </w:rPr>
              <w:fldChar w:fldCharType="separate"/>
            </w:r>
            <w:r w:rsidR="005330F3">
              <w:rPr>
                <w:webHidden/>
              </w:rPr>
              <w:t>4</w:t>
            </w:r>
            <w:r w:rsidR="005330F3">
              <w:rPr>
                <w:webHidden/>
              </w:rPr>
              <w:fldChar w:fldCharType="end"/>
            </w:r>
          </w:hyperlink>
        </w:p>
        <w:p w14:paraId="70D6918C" w14:textId="77777777" w:rsidR="005330F3" w:rsidRDefault="00F03B84">
          <w:pPr>
            <w:pStyle w:val="11"/>
            <w:rPr>
              <w:rFonts w:asciiTheme="minorHAnsi" w:eastAsiaTheme="minorEastAsia" w:hAnsiTheme="minorHAnsi" w:cstheme="minorBidi"/>
              <w:b w:val="0"/>
              <w:szCs w:val="22"/>
              <w:lang w:eastAsia="ru-RU"/>
            </w:rPr>
          </w:pPr>
          <w:hyperlink w:anchor="_Toc83290653" w:history="1">
            <w:r w:rsidR="005330F3" w:rsidRPr="002B7CBB">
              <w:rPr>
                <w:rStyle w:val="af"/>
              </w:rPr>
              <w:t>2.</w:t>
            </w:r>
            <w:r w:rsidR="005330F3" w:rsidRPr="002B7CBB">
              <w:rPr>
                <w:rStyle w:val="af"/>
                <w:shd w:val="clear" w:color="auto" w:fill="FFFFFF"/>
              </w:rPr>
              <w:t xml:space="preserve"> Условия выполнения программы</w:t>
            </w:r>
            <w:r w:rsidR="005330F3">
              <w:rPr>
                <w:webHidden/>
              </w:rPr>
              <w:tab/>
            </w:r>
            <w:r w:rsidR="005330F3">
              <w:rPr>
                <w:webHidden/>
              </w:rPr>
              <w:fldChar w:fldCharType="begin"/>
            </w:r>
            <w:r w:rsidR="005330F3">
              <w:rPr>
                <w:webHidden/>
              </w:rPr>
              <w:instrText xml:space="preserve"> PAGEREF _Toc83290653 \h </w:instrText>
            </w:r>
            <w:r w:rsidR="005330F3">
              <w:rPr>
                <w:webHidden/>
              </w:rPr>
            </w:r>
            <w:r w:rsidR="005330F3">
              <w:rPr>
                <w:webHidden/>
              </w:rPr>
              <w:fldChar w:fldCharType="separate"/>
            </w:r>
            <w:r w:rsidR="005330F3">
              <w:rPr>
                <w:webHidden/>
              </w:rPr>
              <w:t>5</w:t>
            </w:r>
            <w:r w:rsidR="005330F3">
              <w:rPr>
                <w:webHidden/>
              </w:rPr>
              <w:fldChar w:fldCharType="end"/>
            </w:r>
          </w:hyperlink>
        </w:p>
        <w:p w14:paraId="729A995F" w14:textId="77777777" w:rsidR="005330F3" w:rsidRDefault="00F03B84">
          <w:pPr>
            <w:pStyle w:val="28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83290654" w:history="1">
            <w:r w:rsidR="005330F3" w:rsidRPr="002B7CBB">
              <w:rPr>
                <w:rStyle w:val="af"/>
                <w:noProof/>
              </w:rPr>
              <w:t>2.1. Условия, необходимые для выполнения программы</w:t>
            </w:r>
            <w:r w:rsidR="005330F3">
              <w:rPr>
                <w:noProof/>
                <w:webHidden/>
              </w:rPr>
              <w:tab/>
            </w:r>
            <w:r w:rsidR="005330F3">
              <w:rPr>
                <w:noProof/>
                <w:webHidden/>
              </w:rPr>
              <w:fldChar w:fldCharType="begin"/>
            </w:r>
            <w:r w:rsidR="005330F3">
              <w:rPr>
                <w:noProof/>
                <w:webHidden/>
              </w:rPr>
              <w:instrText xml:space="preserve"> PAGEREF _Toc83290654 \h </w:instrText>
            </w:r>
            <w:r w:rsidR="005330F3">
              <w:rPr>
                <w:noProof/>
                <w:webHidden/>
              </w:rPr>
            </w:r>
            <w:r w:rsidR="005330F3">
              <w:rPr>
                <w:noProof/>
                <w:webHidden/>
              </w:rPr>
              <w:fldChar w:fldCharType="separate"/>
            </w:r>
            <w:r w:rsidR="005330F3">
              <w:rPr>
                <w:noProof/>
                <w:webHidden/>
              </w:rPr>
              <w:t>5</w:t>
            </w:r>
            <w:r w:rsidR="005330F3">
              <w:rPr>
                <w:noProof/>
                <w:webHidden/>
              </w:rPr>
              <w:fldChar w:fldCharType="end"/>
            </w:r>
          </w:hyperlink>
        </w:p>
        <w:p w14:paraId="2FFAD8E9" w14:textId="77777777" w:rsidR="005330F3" w:rsidRDefault="00F03B84">
          <w:pPr>
            <w:pStyle w:val="28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83290655" w:history="1">
            <w:r w:rsidR="005330F3" w:rsidRPr="002B7CBB">
              <w:rPr>
                <w:rStyle w:val="af"/>
                <w:noProof/>
              </w:rPr>
              <w:t>2.2. Минимальный и (или) максимальный состав аппаратурных средств</w:t>
            </w:r>
            <w:r w:rsidR="005330F3">
              <w:rPr>
                <w:noProof/>
                <w:webHidden/>
              </w:rPr>
              <w:tab/>
            </w:r>
            <w:r w:rsidR="005330F3">
              <w:rPr>
                <w:noProof/>
                <w:webHidden/>
              </w:rPr>
              <w:fldChar w:fldCharType="begin"/>
            </w:r>
            <w:r w:rsidR="005330F3">
              <w:rPr>
                <w:noProof/>
                <w:webHidden/>
              </w:rPr>
              <w:instrText xml:space="preserve"> PAGEREF _Toc83290655 \h </w:instrText>
            </w:r>
            <w:r w:rsidR="005330F3">
              <w:rPr>
                <w:noProof/>
                <w:webHidden/>
              </w:rPr>
            </w:r>
            <w:r w:rsidR="005330F3">
              <w:rPr>
                <w:noProof/>
                <w:webHidden/>
              </w:rPr>
              <w:fldChar w:fldCharType="separate"/>
            </w:r>
            <w:r w:rsidR="005330F3">
              <w:rPr>
                <w:noProof/>
                <w:webHidden/>
              </w:rPr>
              <w:t>5</w:t>
            </w:r>
            <w:r w:rsidR="005330F3">
              <w:rPr>
                <w:noProof/>
                <w:webHidden/>
              </w:rPr>
              <w:fldChar w:fldCharType="end"/>
            </w:r>
          </w:hyperlink>
        </w:p>
        <w:p w14:paraId="45601ED0" w14:textId="77777777" w:rsidR="005330F3" w:rsidRDefault="00F03B84">
          <w:pPr>
            <w:pStyle w:val="11"/>
            <w:rPr>
              <w:rFonts w:asciiTheme="minorHAnsi" w:eastAsiaTheme="minorEastAsia" w:hAnsiTheme="minorHAnsi" w:cstheme="minorBidi"/>
              <w:b w:val="0"/>
              <w:szCs w:val="22"/>
              <w:lang w:eastAsia="ru-RU"/>
            </w:rPr>
          </w:pPr>
          <w:hyperlink w:anchor="_Toc83290656" w:history="1">
            <w:r w:rsidR="005330F3" w:rsidRPr="002B7CBB">
              <w:rPr>
                <w:rStyle w:val="af"/>
              </w:rPr>
              <w:t>3.</w:t>
            </w:r>
            <w:r w:rsidR="005330F3" w:rsidRPr="002B7CBB">
              <w:rPr>
                <w:rStyle w:val="af"/>
                <w:shd w:val="clear" w:color="auto" w:fill="FFFFFF"/>
              </w:rPr>
              <w:t xml:space="preserve"> Выполнение программы</w:t>
            </w:r>
            <w:r w:rsidR="005330F3">
              <w:rPr>
                <w:webHidden/>
              </w:rPr>
              <w:tab/>
            </w:r>
            <w:r w:rsidR="005330F3">
              <w:rPr>
                <w:webHidden/>
              </w:rPr>
              <w:fldChar w:fldCharType="begin"/>
            </w:r>
            <w:r w:rsidR="005330F3">
              <w:rPr>
                <w:webHidden/>
              </w:rPr>
              <w:instrText xml:space="preserve"> PAGEREF _Toc83290656 \h </w:instrText>
            </w:r>
            <w:r w:rsidR="005330F3">
              <w:rPr>
                <w:webHidden/>
              </w:rPr>
            </w:r>
            <w:r w:rsidR="005330F3">
              <w:rPr>
                <w:webHidden/>
              </w:rPr>
              <w:fldChar w:fldCharType="separate"/>
            </w:r>
            <w:r w:rsidR="005330F3">
              <w:rPr>
                <w:webHidden/>
              </w:rPr>
              <w:t>6</w:t>
            </w:r>
            <w:r w:rsidR="005330F3">
              <w:rPr>
                <w:webHidden/>
              </w:rPr>
              <w:fldChar w:fldCharType="end"/>
            </w:r>
          </w:hyperlink>
        </w:p>
        <w:p w14:paraId="138AE5EF" w14:textId="77777777" w:rsidR="005330F3" w:rsidRDefault="00F03B84">
          <w:pPr>
            <w:pStyle w:val="28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83290657" w:history="1">
            <w:r w:rsidR="005330F3" w:rsidRPr="002B7CBB">
              <w:rPr>
                <w:rStyle w:val="af"/>
                <w:noProof/>
              </w:rPr>
              <w:t>3.1. Последовательность действий оператора, обеспечивающих загрузку программы</w:t>
            </w:r>
            <w:r w:rsidR="005330F3">
              <w:rPr>
                <w:noProof/>
                <w:webHidden/>
              </w:rPr>
              <w:tab/>
            </w:r>
            <w:r w:rsidR="005330F3">
              <w:rPr>
                <w:noProof/>
                <w:webHidden/>
              </w:rPr>
              <w:fldChar w:fldCharType="begin"/>
            </w:r>
            <w:r w:rsidR="005330F3">
              <w:rPr>
                <w:noProof/>
                <w:webHidden/>
              </w:rPr>
              <w:instrText xml:space="preserve"> PAGEREF _Toc83290657 \h </w:instrText>
            </w:r>
            <w:r w:rsidR="005330F3">
              <w:rPr>
                <w:noProof/>
                <w:webHidden/>
              </w:rPr>
            </w:r>
            <w:r w:rsidR="005330F3">
              <w:rPr>
                <w:noProof/>
                <w:webHidden/>
              </w:rPr>
              <w:fldChar w:fldCharType="separate"/>
            </w:r>
            <w:r w:rsidR="005330F3">
              <w:rPr>
                <w:noProof/>
                <w:webHidden/>
              </w:rPr>
              <w:t>6</w:t>
            </w:r>
            <w:r w:rsidR="005330F3">
              <w:rPr>
                <w:noProof/>
                <w:webHidden/>
              </w:rPr>
              <w:fldChar w:fldCharType="end"/>
            </w:r>
          </w:hyperlink>
        </w:p>
        <w:p w14:paraId="52A3C988" w14:textId="77777777" w:rsidR="005330F3" w:rsidRDefault="00F03B84">
          <w:pPr>
            <w:pStyle w:val="28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83290658" w:history="1">
            <w:r w:rsidR="005330F3" w:rsidRPr="002B7CBB">
              <w:rPr>
                <w:rStyle w:val="af"/>
                <w:noProof/>
              </w:rPr>
              <w:t>3.2. Последовательность действий оператора, обеспечивающих запуск программы</w:t>
            </w:r>
            <w:r w:rsidR="005330F3">
              <w:rPr>
                <w:noProof/>
                <w:webHidden/>
              </w:rPr>
              <w:tab/>
            </w:r>
            <w:r w:rsidR="005330F3">
              <w:rPr>
                <w:noProof/>
                <w:webHidden/>
              </w:rPr>
              <w:fldChar w:fldCharType="begin"/>
            </w:r>
            <w:r w:rsidR="005330F3">
              <w:rPr>
                <w:noProof/>
                <w:webHidden/>
              </w:rPr>
              <w:instrText xml:space="preserve"> PAGEREF _Toc83290658 \h </w:instrText>
            </w:r>
            <w:r w:rsidR="005330F3">
              <w:rPr>
                <w:noProof/>
                <w:webHidden/>
              </w:rPr>
            </w:r>
            <w:r w:rsidR="005330F3">
              <w:rPr>
                <w:noProof/>
                <w:webHidden/>
              </w:rPr>
              <w:fldChar w:fldCharType="separate"/>
            </w:r>
            <w:r w:rsidR="005330F3">
              <w:rPr>
                <w:noProof/>
                <w:webHidden/>
              </w:rPr>
              <w:t>6</w:t>
            </w:r>
            <w:r w:rsidR="005330F3">
              <w:rPr>
                <w:noProof/>
                <w:webHidden/>
              </w:rPr>
              <w:fldChar w:fldCharType="end"/>
            </w:r>
          </w:hyperlink>
        </w:p>
        <w:p w14:paraId="707739B9" w14:textId="77777777" w:rsidR="005330F3" w:rsidRDefault="00F03B84">
          <w:pPr>
            <w:pStyle w:val="28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83290659" w:history="1">
            <w:r w:rsidR="005330F3" w:rsidRPr="002B7CBB">
              <w:rPr>
                <w:rStyle w:val="af"/>
                <w:noProof/>
              </w:rPr>
              <w:t>3.3. Выполнение программы</w:t>
            </w:r>
            <w:r w:rsidR="005330F3">
              <w:rPr>
                <w:noProof/>
                <w:webHidden/>
              </w:rPr>
              <w:tab/>
            </w:r>
            <w:r w:rsidR="005330F3">
              <w:rPr>
                <w:noProof/>
                <w:webHidden/>
              </w:rPr>
              <w:fldChar w:fldCharType="begin"/>
            </w:r>
            <w:r w:rsidR="005330F3">
              <w:rPr>
                <w:noProof/>
                <w:webHidden/>
              </w:rPr>
              <w:instrText xml:space="preserve"> PAGEREF _Toc83290659 \h </w:instrText>
            </w:r>
            <w:r w:rsidR="005330F3">
              <w:rPr>
                <w:noProof/>
                <w:webHidden/>
              </w:rPr>
            </w:r>
            <w:r w:rsidR="005330F3">
              <w:rPr>
                <w:noProof/>
                <w:webHidden/>
              </w:rPr>
              <w:fldChar w:fldCharType="separate"/>
            </w:r>
            <w:r w:rsidR="005330F3">
              <w:rPr>
                <w:noProof/>
                <w:webHidden/>
              </w:rPr>
              <w:t>6</w:t>
            </w:r>
            <w:r w:rsidR="005330F3">
              <w:rPr>
                <w:noProof/>
                <w:webHidden/>
              </w:rPr>
              <w:fldChar w:fldCharType="end"/>
            </w:r>
          </w:hyperlink>
        </w:p>
        <w:p w14:paraId="28EE6DD0" w14:textId="77777777" w:rsidR="005330F3" w:rsidRDefault="00F03B84">
          <w:pPr>
            <w:pStyle w:val="28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83290660" w:history="1">
            <w:r w:rsidR="005330F3" w:rsidRPr="002B7CBB">
              <w:rPr>
                <w:rStyle w:val="af"/>
                <w:noProof/>
              </w:rPr>
              <w:t>3.4. Последовательность действий оператора, обеспечивающих завершение программы</w:t>
            </w:r>
            <w:r w:rsidR="005330F3">
              <w:rPr>
                <w:noProof/>
                <w:webHidden/>
              </w:rPr>
              <w:tab/>
            </w:r>
            <w:r w:rsidR="005330F3">
              <w:rPr>
                <w:noProof/>
                <w:webHidden/>
              </w:rPr>
              <w:fldChar w:fldCharType="begin"/>
            </w:r>
            <w:r w:rsidR="005330F3">
              <w:rPr>
                <w:noProof/>
                <w:webHidden/>
              </w:rPr>
              <w:instrText xml:space="preserve"> PAGEREF _Toc83290660 \h </w:instrText>
            </w:r>
            <w:r w:rsidR="005330F3">
              <w:rPr>
                <w:noProof/>
                <w:webHidden/>
              </w:rPr>
            </w:r>
            <w:r w:rsidR="005330F3">
              <w:rPr>
                <w:noProof/>
                <w:webHidden/>
              </w:rPr>
              <w:fldChar w:fldCharType="separate"/>
            </w:r>
            <w:r w:rsidR="005330F3">
              <w:rPr>
                <w:noProof/>
                <w:webHidden/>
              </w:rPr>
              <w:t>15</w:t>
            </w:r>
            <w:r w:rsidR="005330F3">
              <w:rPr>
                <w:noProof/>
                <w:webHidden/>
              </w:rPr>
              <w:fldChar w:fldCharType="end"/>
            </w:r>
          </w:hyperlink>
        </w:p>
        <w:p w14:paraId="5DF784ED" w14:textId="77777777" w:rsidR="005330F3" w:rsidRDefault="00F03B84">
          <w:pPr>
            <w:pStyle w:val="11"/>
            <w:rPr>
              <w:rFonts w:asciiTheme="minorHAnsi" w:eastAsiaTheme="minorEastAsia" w:hAnsiTheme="minorHAnsi" w:cstheme="minorBidi"/>
              <w:b w:val="0"/>
              <w:szCs w:val="22"/>
              <w:lang w:eastAsia="ru-RU"/>
            </w:rPr>
          </w:pPr>
          <w:hyperlink w:anchor="_Toc83290661" w:history="1">
            <w:r w:rsidR="005330F3" w:rsidRPr="002B7CBB">
              <w:rPr>
                <w:rStyle w:val="af"/>
              </w:rPr>
              <w:t>Перечень принятых сокращений</w:t>
            </w:r>
            <w:r w:rsidR="005330F3">
              <w:rPr>
                <w:webHidden/>
              </w:rPr>
              <w:tab/>
            </w:r>
            <w:r w:rsidR="005330F3">
              <w:rPr>
                <w:webHidden/>
              </w:rPr>
              <w:fldChar w:fldCharType="begin"/>
            </w:r>
            <w:r w:rsidR="005330F3">
              <w:rPr>
                <w:webHidden/>
              </w:rPr>
              <w:instrText xml:space="preserve"> PAGEREF _Toc83290661 \h </w:instrText>
            </w:r>
            <w:r w:rsidR="005330F3">
              <w:rPr>
                <w:webHidden/>
              </w:rPr>
            </w:r>
            <w:r w:rsidR="005330F3">
              <w:rPr>
                <w:webHidden/>
              </w:rPr>
              <w:fldChar w:fldCharType="separate"/>
            </w:r>
            <w:r w:rsidR="005330F3">
              <w:rPr>
                <w:webHidden/>
              </w:rPr>
              <w:t>16</w:t>
            </w:r>
            <w:r w:rsidR="005330F3">
              <w:rPr>
                <w:webHidden/>
              </w:rPr>
              <w:fldChar w:fldCharType="end"/>
            </w:r>
          </w:hyperlink>
        </w:p>
        <w:p w14:paraId="7BB3530F" w14:textId="77777777" w:rsidR="0034344A" w:rsidRDefault="0034344A">
          <w:r>
            <w:rPr>
              <w:b/>
              <w:bCs/>
            </w:rPr>
            <w:fldChar w:fldCharType="end"/>
          </w:r>
        </w:p>
      </w:sdtContent>
    </w:sdt>
    <w:p w14:paraId="298653EC" w14:textId="77777777" w:rsidR="0034344A" w:rsidRDefault="0034344A">
      <w:pPr>
        <w:pStyle w:val="11"/>
      </w:pPr>
    </w:p>
    <w:p w14:paraId="214E46C0" w14:textId="77777777" w:rsidR="0034344A" w:rsidRPr="00330A69" w:rsidRDefault="0034344A" w:rsidP="002B7F7E"/>
    <w:p w14:paraId="52FCE833" w14:textId="77777777" w:rsidR="0034344A" w:rsidRDefault="0034344A" w:rsidP="00E1026E">
      <w:pPr>
        <w:pStyle w:val="tdtoccaptionlevel1"/>
        <w:rPr>
          <w:shd w:val="clear" w:color="auto" w:fill="FFFFFF"/>
        </w:rPr>
      </w:pPr>
      <w:bookmarkStart w:id="0" w:name="_Toc83290652"/>
      <w:r w:rsidRPr="00330A69">
        <w:rPr>
          <w:shd w:val="clear" w:color="auto" w:fill="FFFFFF"/>
        </w:rPr>
        <w:lastRenderedPageBreak/>
        <w:t xml:space="preserve">Назначение </w:t>
      </w:r>
      <w:r>
        <w:rPr>
          <w:shd w:val="clear" w:color="auto" w:fill="FFFFFF"/>
        </w:rPr>
        <w:t>Программы</w:t>
      </w:r>
      <w:bookmarkEnd w:id="0"/>
    </w:p>
    <w:p w14:paraId="4B64CC0F" w14:textId="77777777" w:rsidR="0034344A" w:rsidRPr="00E1026E" w:rsidRDefault="0034344A" w:rsidP="00E1026E">
      <w:pPr>
        <w:pStyle w:val="tdtext"/>
      </w:pPr>
      <w:r>
        <w:t>Функциональное назначение</w:t>
      </w:r>
      <w:r w:rsidR="00772AA4">
        <w:t xml:space="preserve"> </w:t>
      </w:r>
      <w:r w:rsidR="00772AA4" w:rsidRPr="00D30166">
        <w:rPr>
          <w:shd w:val="clear" w:color="auto" w:fill="FFFFFF"/>
        </w:rPr>
        <w:t>комплекса</w:t>
      </w:r>
      <w:r w:rsidR="00772AA4">
        <w:rPr>
          <w:shd w:val="clear" w:color="auto" w:fill="FFFFFF"/>
        </w:rPr>
        <w:t xml:space="preserve"> программ «</w:t>
      </w:r>
      <w:r w:rsidR="00772AA4" w:rsidRPr="00C65624">
        <w:rPr>
          <w:noProof/>
        </w:rPr>
        <w:t>ФИД. Аналитика</w:t>
      </w:r>
      <w:r w:rsidR="00772AA4">
        <w:rPr>
          <w:noProof/>
        </w:rPr>
        <w:t>»</w:t>
      </w:r>
      <w:r>
        <w:t>:</w:t>
      </w:r>
    </w:p>
    <w:p w14:paraId="74F54BFD" w14:textId="77777777" w:rsidR="0034344A" w:rsidRPr="00C65624" w:rsidRDefault="0034344A" w:rsidP="00EE362A">
      <w:pPr>
        <w:pStyle w:val="tdunorderedlistlevel1"/>
        <w:rPr>
          <w:noProof/>
        </w:rPr>
      </w:pPr>
      <w:r w:rsidRPr="00C65624">
        <w:rPr>
          <w:noProof/>
        </w:rPr>
        <w:t>извлечение данных из внешних источников;</w:t>
      </w:r>
    </w:p>
    <w:p w14:paraId="01712260" w14:textId="77777777" w:rsidR="0034344A" w:rsidRDefault="0034344A" w:rsidP="00816769">
      <w:pPr>
        <w:pStyle w:val="tdunorderedlistlevel1"/>
      </w:pPr>
      <w:r w:rsidRPr="00C65624">
        <w:rPr>
          <w:noProof/>
        </w:rPr>
        <w:t>приведение данных к человекочитаемому виду для последующего анализа;</w:t>
      </w:r>
      <w:r>
        <w:t xml:space="preserve"> </w:t>
      </w:r>
    </w:p>
    <w:p w14:paraId="6C405AEB" w14:textId="77777777" w:rsidR="0034344A" w:rsidRPr="00262520" w:rsidRDefault="0034344A" w:rsidP="00816769">
      <w:pPr>
        <w:pStyle w:val="tdunorderedlistlevel1"/>
      </w:pPr>
      <w:r w:rsidRPr="00C65624">
        <w:rPr>
          <w:noProof/>
        </w:rPr>
        <w:t>визуализация полученных данных при помощи набора готовых инструментов аналитики (интерактивные таблицы, графики, диаграммы, карты);</w:t>
      </w:r>
    </w:p>
    <w:p w14:paraId="7BECE35A" w14:textId="77777777" w:rsidR="0034344A" w:rsidRDefault="0034344A" w:rsidP="00816769">
      <w:pPr>
        <w:pStyle w:val="tdunorderedlistlevel1"/>
      </w:pPr>
      <w:r w:rsidRPr="00C65624">
        <w:rPr>
          <w:noProof/>
        </w:rPr>
        <w:t>сохранение состава и порядка действий, выполняемых пользователем, для получения отдельного аналитического отчета, графика, диаграммы или иного результата работы;</w:t>
      </w:r>
    </w:p>
    <w:p w14:paraId="49DAF459" w14:textId="77777777" w:rsidR="0034344A" w:rsidRPr="00C65624" w:rsidRDefault="0034344A" w:rsidP="00EE362A">
      <w:pPr>
        <w:pStyle w:val="tdunorderedlistlevel1"/>
        <w:rPr>
          <w:noProof/>
        </w:rPr>
      </w:pPr>
      <w:r w:rsidRPr="00C65624">
        <w:rPr>
          <w:noProof/>
        </w:rPr>
        <w:t>формирование пользовательских аналитических панелей различного уровня сложности с помощью индивидуальной настройки домашней страницы пользователя;</w:t>
      </w:r>
    </w:p>
    <w:p w14:paraId="6FDCCF86" w14:textId="77777777" w:rsidR="0034344A" w:rsidRDefault="0034344A" w:rsidP="00816769">
      <w:pPr>
        <w:pStyle w:val="tdunorderedlistlevel1"/>
      </w:pPr>
      <w:r w:rsidRPr="00C65624">
        <w:rPr>
          <w:noProof/>
        </w:rPr>
        <w:t>экспорт аналитических данных в требуемых форматах: doc, docx, odt, pdf, jpg, png, csv, xls, xlsx.</w:t>
      </w:r>
    </w:p>
    <w:p w14:paraId="051235AE" w14:textId="77777777" w:rsidR="0034344A" w:rsidRDefault="0034344A" w:rsidP="00E1026E">
      <w:pPr>
        <w:pStyle w:val="tdtext"/>
      </w:pPr>
      <w:r w:rsidRPr="004704FF">
        <w:t xml:space="preserve">Эксплуатационное назначение </w:t>
      </w:r>
      <w:r w:rsidR="00772AA4" w:rsidRPr="00D30166">
        <w:rPr>
          <w:shd w:val="clear" w:color="auto" w:fill="FFFFFF"/>
        </w:rPr>
        <w:t>комплекса</w:t>
      </w:r>
      <w:r w:rsidR="00772AA4">
        <w:rPr>
          <w:shd w:val="clear" w:color="auto" w:fill="FFFFFF"/>
        </w:rPr>
        <w:t xml:space="preserve"> программ «</w:t>
      </w:r>
      <w:r w:rsidR="00772AA4" w:rsidRPr="00C65624">
        <w:rPr>
          <w:noProof/>
        </w:rPr>
        <w:t>ФИД. Аналитика</w:t>
      </w:r>
      <w:r w:rsidR="00772AA4">
        <w:rPr>
          <w:noProof/>
        </w:rPr>
        <w:t>»</w:t>
      </w:r>
      <w:r w:rsidR="00772AA4">
        <w:t>:</w:t>
      </w:r>
    </w:p>
    <w:p w14:paraId="26A1FA34" w14:textId="77777777" w:rsidR="0034344A" w:rsidRDefault="0034344A" w:rsidP="00816769">
      <w:pPr>
        <w:pStyle w:val="tdunorderedlistlevel1"/>
      </w:pPr>
      <w:r w:rsidRPr="00C65624">
        <w:rPr>
          <w:noProof/>
        </w:rPr>
        <w:t>производственная среда ОГВ и ОИВ;</w:t>
      </w:r>
    </w:p>
    <w:p w14:paraId="2F0853E4" w14:textId="77777777" w:rsidR="0034344A" w:rsidRDefault="0034344A" w:rsidP="00816769">
      <w:pPr>
        <w:pStyle w:val="tdunorderedlistlevel1"/>
      </w:pPr>
      <w:r w:rsidRPr="00C65624">
        <w:rPr>
          <w:noProof/>
        </w:rPr>
        <w:t>некоммерческие организации;</w:t>
      </w:r>
    </w:p>
    <w:p w14:paraId="6D8711BD" w14:textId="77777777" w:rsidR="0034344A" w:rsidRDefault="0034344A" w:rsidP="00816769">
      <w:pPr>
        <w:pStyle w:val="tdunorderedlistlevel1"/>
      </w:pPr>
      <w:r w:rsidRPr="00C65624">
        <w:rPr>
          <w:noProof/>
        </w:rPr>
        <w:t>операторы ПОС, РОИ, ФКГС, МИАОГ.</w:t>
      </w:r>
    </w:p>
    <w:p w14:paraId="71C07D89" w14:textId="77777777" w:rsidR="0034344A" w:rsidRDefault="0034344A" w:rsidP="008740C8">
      <w:pPr>
        <w:pStyle w:val="tdtoccaptionlevel1"/>
        <w:rPr>
          <w:shd w:val="clear" w:color="auto" w:fill="FFFFFF"/>
        </w:rPr>
      </w:pPr>
      <w:bookmarkStart w:id="1" w:name="_Toc83290653"/>
      <w:r>
        <w:rPr>
          <w:shd w:val="clear" w:color="auto" w:fill="FFFFFF"/>
        </w:rPr>
        <w:lastRenderedPageBreak/>
        <w:t>Условия выполнения программы</w:t>
      </w:r>
      <w:bookmarkEnd w:id="1"/>
    </w:p>
    <w:p w14:paraId="009CF6F8" w14:textId="77777777" w:rsidR="0034344A" w:rsidRDefault="0034344A" w:rsidP="00B40929">
      <w:pPr>
        <w:pStyle w:val="tdtoccaptionlevel2"/>
      </w:pPr>
      <w:bookmarkStart w:id="2" w:name="_Toc83290654"/>
      <w:r w:rsidRPr="00B40929">
        <w:t>Условия, необходимые для выполнения программы</w:t>
      </w:r>
      <w:bookmarkEnd w:id="2"/>
    </w:p>
    <w:p w14:paraId="20BB47DC" w14:textId="77777777" w:rsidR="0034344A" w:rsidRDefault="0034344A" w:rsidP="00B40929">
      <w:pPr>
        <w:pStyle w:val="tdtext"/>
      </w:pPr>
      <w:r w:rsidRPr="00C65624">
        <w:rPr>
          <w:noProof/>
        </w:rPr>
        <w:t>Условия эксплуатации - соответствующие условиям эксплуатации средств вычислительной техники 1-3-й групп (согласно п. 1.3.1 ГОСТ 21552-84).</w:t>
      </w:r>
    </w:p>
    <w:p w14:paraId="4BC08C81" w14:textId="77777777" w:rsidR="0034344A" w:rsidRDefault="0034344A" w:rsidP="00B40929">
      <w:pPr>
        <w:pStyle w:val="tdtext"/>
      </w:pPr>
      <w:r w:rsidRPr="00C65624">
        <w:rPr>
          <w:noProof/>
        </w:rPr>
        <w:t>Нормальными климатическими условиями эксплуатации СВТ 1-3-й групп являются: температура окружающего воздуха (20 ± 5) °С, относительная влажность (60 ± 15) %, атмосферное давление от 84 до 107 кПа (от 630 до 800 мм рт. ст.).</w:t>
      </w:r>
    </w:p>
    <w:p w14:paraId="34DAFE14" w14:textId="77777777" w:rsidR="0034344A" w:rsidRDefault="0034344A" w:rsidP="0099231B">
      <w:pPr>
        <w:pStyle w:val="tdtoccaptionlevel2"/>
      </w:pPr>
      <w:bookmarkStart w:id="3" w:name="_Toc83290655"/>
      <w:r w:rsidRPr="0099231B">
        <w:t>Минимальный и (или) максимальный состав аппаратурных средств</w:t>
      </w:r>
      <w:bookmarkStart w:id="4" w:name="_GoBack"/>
      <w:bookmarkEnd w:id="3"/>
      <w:bookmarkEnd w:id="4"/>
    </w:p>
    <w:p w14:paraId="505212E4" w14:textId="77777777" w:rsidR="0034344A" w:rsidRDefault="0034344A" w:rsidP="0099231B">
      <w:pPr>
        <w:pStyle w:val="tdtext"/>
      </w:pPr>
      <w:r>
        <w:t>Клиентская часть технических средств:</w:t>
      </w:r>
    </w:p>
    <w:p w14:paraId="77AB958F" w14:textId="77777777" w:rsidR="0034344A" w:rsidRDefault="004F4A11" w:rsidP="004F4A11">
      <w:pPr>
        <w:pStyle w:val="tdunorderedlistlevel1"/>
      </w:pPr>
      <w:r w:rsidRPr="004F4A11">
        <w:rPr>
          <w:noProof/>
        </w:rPr>
        <w:t>устройств</w:t>
      </w:r>
      <w:r>
        <w:rPr>
          <w:noProof/>
        </w:rPr>
        <w:t>о</w:t>
      </w:r>
      <w:r w:rsidRPr="004F4A11">
        <w:rPr>
          <w:noProof/>
        </w:rPr>
        <w:t xml:space="preserve"> типа «настольный компьютер», «ноутбук»</w:t>
      </w:r>
      <w:r w:rsidR="0034344A" w:rsidRPr="00C65624">
        <w:rPr>
          <w:noProof/>
        </w:rPr>
        <w:t>.</w:t>
      </w:r>
    </w:p>
    <w:p w14:paraId="0C957BE6" w14:textId="77777777" w:rsidR="0034344A" w:rsidRDefault="0034344A" w:rsidP="004F4A11">
      <w:pPr>
        <w:pStyle w:val="tdtext"/>
      </w:pPr>
      <w:r>
        <w:t>Серверная часть технических средств:</w:t>
      </w:r>
    </w:p>
    <w:p w14:paraId="5DBEDE3A" w14:textId="77777777" w:rsidR="00186E84" w:rsidRDefault="00186E84" w:rsidP="00186E84">
      <w:pPr>
        <w:pStyle w:val="tdunorderedlistlevel1"/>
        <w:rPr>
          <w:noProof/>
        </w:rPr>
      </w:pPr>
      <w:r>
        <w:rPr>
          <w:noProof/>
        </w:rPr>
        <w:t>сервер базы данных;</w:t>
      </w:r>
    </w:p>
    <w:p w14:paraId="7E602F55" w14:textId="77777777" w:rsidR="00186E84" w:rsidRDefault="00186E84" w:rsidP="00186E84">
      <w:pPr>
        <w:pStyle w:val="tdunorderedlistlevel1"/>
        <w:rPr>
          <w:noProof/>
        </w:rPr>
      </w:pPr>
      <w:r>
        <w:rPr>
          <w:noProof/>
        </w:rPr>
        <w:t>сервер приложений;</w:t>
      </w:r>
    </w:p>
    <w:p w14:paraId="4B04CF08" w14:textId="77777777" w:rsidR="0034344A" w:rsidRDefault="00186E84" w:rsidP="00186E84">
      <w:pPr>
        <w:pStyle w:val="tdunorderedlistlevel1"/>
      </w:pPr>
      <w:r>
        <w:rPr>
          <w:noProof/>
          <w:lang w:val="en-US"/>
        </w:rPr>
        <w:t>web</w:t>
      </w:r>
      <w:r w:rsidRPr="00186E84">
        <w:rPr>
          <w:noProof/>
        </w:rPr>
        <w:t>-</w:t>
      </w:r>
      <w:r>
        <w:rPr>
          <w:noProof/>
        </w:rPr>
        <w:t>сервер</w:t>
      </w:r>
      <w:r w:rsidR="0034344A" w:rsidRPr="00C65624">
        <w:rPr>
          <w:noProof/>
        </w:rPr>
        <w:t>.</w:t>
      </w:r>
    </w:p>
    <w:p w14:paraId="12874930" w14:textId="77777777" w:rsidR="0034344A" w:rsidRDefault="0034344A" w:rsidP="00857FBB">
      <w:pPr>
        <w:pStyle w:val="tdtext"/>
      </w:pPr>
      <w:r w:rsidRPr="00857FBB">
        <w:t>Рекомендованные технические характеристики клиентской части</w:t>
      </w:r>
      <w:r>
        <w:t xml:space="preserve"> технических средств</w:t>
      </w:r>
      <w:r w:rsidR="00186E84">
        <w:t xml:space="preserve"> приведены в таблице </w:t>
      </w:r>
      <w:r w:rsidR="00186E84">
        <w:fldChar w:fldCharType="begin"/>
      </w:r>
      <w:r w:rsidR="00186E84">
        <w:instrText xml:space="preserve"> REF _Ref83284754 \p \h </w:instrText>
      </w:r>
      <w:r w:rsidR="00186E84">
        <w:fldChar w:fldCharType="separate"/>
      </w:r>
      <w:r w:rsidR="005330F3">
        <w:t>ниже</w:t>
      </w:r>
      <w:r w:rsidR="00186E84">
        <w:fldChar w:fldCharType="end"/>
      </w:r>
      <w:r w:rsidR="00186E84">
        <w:t xml:space="preserve"> (</w:t>
      </w:r>
      <w:r w:rsidR="00186E84">
        <w:fldChar w:fldCharType="begin"/>
      </w:r>
      <w:r w:rsidR="00186E84">
        <w:instrText xml:space="preserve"> REF _Ref83284837 \h </w:instrText>
      </w:r>
      <w:r w:rsidR="00186E84">
        <w:fldChar w:fldCharType="separate"/>
      </w:r>
      <w:r w:rsidR="005330F3">
        <w:t xml:space="preserve">Таблица </w:t>
      </w:r>
      <w:r w:rsidR="005330F3">
        <w:rPr>
          <w:noProof/>
        </w:rPr>
        <w:t>1</w:t>
      </w:r>
      <w:r w:rsidR="00186E84">
        <w:fldChar w:fldCharType="end"/>
      </w:r>
      <w:r w:rsidR="00186E84">
        <w:t>).</w:t>
      </w:r>
    </w:p>
    <w:p w14:paraId="6B0F83C3" w14:textId="77777777" w:rsidR="00186E84" w:rsidRDefault="00186E84" w:rsidP="00186E84">
      <w:pPr>
        <w:pStyle w:val="tdtablename"/>
      </w:pPr>
      <w:bookmarkStart w:id="5" w:name="_Ref83284837"/>
      <w:bookmarkStart w:id="6" w:name="_Ref83284754"/>
      <w:r>
        <w:t xml:space="preserve">Таблица </w:t>
      </w:r>
      <w:fldSimple w:instr=" SEQ Таблица \* ARABIC ">
        <w:r w:rsidR="005330F3">
          <w:rPr>
            <w:noProof/>
          </w:rPr>
          <w:t>1</w:t>
        </w:r>
      </w:fldSimple>
      <w:bookmarkEnd w:id="5"/>
      <w:r>
        <w:t xml:space="preserve"> -</w:t>
      </w:r>
      <w:r w:rsidRPr="00186E84">
        <w:t xml:space="preserve"> Рекомендованные технические характеристики клиентской части технических средств</w:t>
      </w:r>
      <w:bookmarkEnd w:id="6"/>
    </w:p>
    <w:tbl>
      <w:tblPr>
        <w:tblW w:w="5000" w:type="pct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573"/>
      </w:tblGrid>
      <w:tr w:rsidR="004F4A11" w:rsidRPr="00656575" w14:paraId="2DF212FF" w14:textId="77777777" w:rsidTr="00F024CE">
        <w:trPr>
          <w:cantSplit/>
          <w:trHeight w:val="247"/>
          <w:tblHeader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EBB10" w14:textId="77777777" w:rsidR="004F4A11" w:rsidRPr="00656575" w:rsidRDefault="00186E84" w:rsidP="00186E84">
            <w:pPr>
              <w:pStyle w:val="tdtablecaption"/>
            </w:pPr>
            <w:r>
              <w:t>Тип устройства</w:t>
            </w:r>
          </w:p>
        </w:tc>
        <w:tc>
          <w:tcPr>
            <w:tcW w:w="3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2BF3" w14:textId="77777777" w:rsidR="004F4A11" w:rsidRPr="00656575" w:rsidRDefault="004F4A11" w:rsidP="00186E84">
            <w:pPr>
              <w:pStyle w:val="tdtablecaption"/>
            </w:pPr>
            <w:r w:rsidRPr="00656575">
              <w:t>Рекомендуемые характеристики</w:t>
            </w:r>
          </w:p>
        </w:tc>
      </w:tr>
      <w:tr w:rsidR="004F4A11" w:rsidRPr="00656575" w14:paraId="4A020162" w14:textId="77777777" w:rsidTr="00F024CE">
        <w:trPr>
          <w:cantSplit/>
        </w:trPr>
        <w:tc>
          <w:tcPr>
            <w:tcW w:w="12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F9515" w14:textId="77777777" w:rsidR="004F4A11" w:rsidRPr="00656575" w:rsidRDefault="00186E84" w:rsidP="00186E84">
            <w:pPr>
              <w:pStyle w:val="tdtabletext"/>
            </w:pPr>
            <w:r>
              <w:t>Н</w:t>
            </w:r>
            <w:r w:rsidRPr="00186E84">
              <w:t>астольный компьютер</w:t>
            </w:r>
          </w:p>
        </w:tc>
        <w:tc>
          <w:tcPr>
            <w:tcW w:w="37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7154E" w14:textId="77777777" w:rsidR="004F4A11" w:rsidRPr="00656575" w:rsidRDefault="004F4A11" w:rsidP="00186E84">
            <w:pPr>
              <w:pStyle w:val="tdtabletext"/>
            </w:pPr>
            <w:r w:rsidRPr="00656575">
              <w:t>Процессор: 2.20 ГГц / RAM: 4 Гб / HDD: 512 Гб</w:t>
            </w:r>
          </w:p>
          <w:p w14:paraId="67192088" w14:textId="77777777" w:rsidR="004F4A11" w:rsidRPr="00656575" w:rsidRDefault="004F4A11" w:rsidP="00186E84">
            <w:pPr>
              <w:pStyle w:val="tdtabletext"/>
            </w:pPr>
            <w:r w:rsidRPr="00656575">
              <w:t>Монитор: LCD 19'</w:t>
            </w:r>
          </w:p>
        </w:tc>
      </w:tr>
      <w:tr w:rsidR="004F4A11" w:rsidRPr="00656575" w14:paraId="683ADCF3" w14:textId="77777777" w:rsidTr="00F024CE">
        <w:trPr>
          <w:cantSplit/>
        </w:trPr>
        <w:tc>
          <w:tcPr>
            <w:tcW w:w="1284" w:type="pct"/>
            <w:shd w:val="clear" w:color="auto" w:fill="auto"/>
            <w:vAlign w:val="center"/>
          </w:tcPr>
          <w:p w14:paraId="49FBEFBB" w14:textId="77777777" w:rsidR="004F4A11" w:rsidRPr="00656575" w:rsidRDefault="00186E84" w:rsidP="00186E84">
            <w:pPr>
              <w:pStyle w:val="tdtabletext"/>
            </w:pPr>
            <w:r>
              <w:t>Н</w:t>
            </w:r>
            <w:r w:rsidRPr="00186E84">
              <w:t>оутбук</w:t>
            </w:r>
          </w:p>
        </w:tc>
        <w:tc>
          <w:tcPr>
            <w:tcW w:w="3716" w:type="pct"/>
            <w:vAlign w:val="center"/>
          </w:tcPr>
          <w:p w14:paraId="6128BEAF" w14:textId="77777777" w:rsidR="00186E84" w:rsidRPr="00656575" w:rsidRDefault="00186E84" w:rsidP="00186E84">
            <w:pPr>
              <w:pStyle w:val="tdtabletext"/>
            </w:pPr>
            <w:r w:rsidRPr="00656575">
              <w:t>Процессор: 2.20 ГГц / RAM: 4 Гб / HDD: 512 Гб</w:t>
            </w:r>
          </w:p>
          <w:p w14:paraId="73283309" w14:textId="77777777" w:rsidR="004F4A11" w:rsidRPr="00656575" w:rsidRDefault="00186E84" w:rsidP="00186E84">
            <w:pPr>
              <w:pStyle w:val="tdtabletext"/>
            </w:pPr>
            <w:r>
              <w:t>Диагональ экрана</w:t>
            </w:r>
            <w:r w:rsidRPr="00656575">
              <w:t>: LCD 19'</w:t>
            </w:r>
          </w:p>
        </w:tc>
      </w:tr>
    </w:tbl>
    <w:p w14:paraId="353B39B5" w14:textId="77777777" w:rsidR="004F4A11" w:rsidRDefault="004F4A11" w:rsidP="00857FBB">
      <w:pPr>
        <w:pStyle w:val="tdtext"/>
      </w:pPr>
    </w:p>
    <w:p w14:paraId="3C21B004" w14:textId="77777777" w:rsidR="0034344A" w:rsidRDefault="0034344A" w:rsidP="002555BB">
      <w:pPr>
        <w:pStyle w:val="tdtoccaptionlevel1"/>
        <w:rPr>
          <w:shd w:val="clear" w:color="auto" w:fill="FFFFFF"/>
        </w:rPr>
      </w:pPr>
      <w:bookmarkStart w:id="7" w:name="_Toc83290656"/>
      <w:r w:rsidRPr="002555BB">
        <w:rPr>
          <w:shd w:val="clear" w:color="auto" w:fill="FFFFFF"/>
        </w:rPr>
        <w:lastRenderedPageBreak/>
        <w:t>Выполнение программы</w:t>
      </w:r>
      <w:bookmarkEnd w:id="7"/>
    </w:p>
    <w:p w14:paraId="736A6C6E" w14:textId="77777777" w:rsidR="0034344A" w:rsidRDefault="0034344A" w:rsidP="00592E25">
      <w:pPr>
        <w:pStyle w:val="tdtoccaptionlevel2"/>
      </w:pPr>
      <w:bookmarkStart w:id="8" w:name="_Toc83290657"/>
      <w:r w:rsidRPr="00592E25">
        <w:t>Последовательность действий оператора, обеспечивающих загрузку программы</w:t>
      </w:r>
      <w:bookmarkEnd w:id="8"/>
    </w:p>
    <w:p w14:paraId="54CEB624" w14:textId="77777777" w:rsidR="0034344A" w:rsidRDefault="0034344A" w:rsidP="00592E25">
      <w:pPr>
        <w:pStyle w:val="tdtext"/>
      </w:pPr>
      <w:r>
        <w:t>Работа с программным комплексом осуществляется с помощью приложения обозревателя страниц Интернет (далее – web</w:t>
      </w:r>
      <w:r w:rsidRPr="00A67372">
        <w:t>-</w:t>
      </w:r>
      <w:r>
        <w:t xml:space="preserve">браузер): </w:t>
      </w:r>
      <w:r w:rsidRPr="00243E87">
        <w:t>Google Chrome, Microsoft Edge, Mozilla Firefox, Apple Safari, Opera, Яндекс.Браузер</w:t>
      </w:r>
      <w:r>
        <w:t>.</w:t>
      </w:r>
    </w:p>
    <w:p w14:paraId="192E586D" w14:textId="77777777" w:rsidR="0034344A" w:rsidRDefault="0034344A" w:rsidP="00592E25">
      <w:pPr>
        <w:pStyle w:val="tdtext"/>
      </w:pPr>
      <w:r w:rsidRPr="00243E87">
        <w:t xml:space="preserve">Для </w:t>
      </w:r>
      <w:r>
        <w:t>начала работы с программой</w:t>
      </w:r>
      <w:r w:rsidRPr="00243E87">
        <w:t>, оператор должен запустить загрузочный модуль</w:t>
      </w:r>
      <w:r>
        <w:t xml:space="preserve"> web</w:t>
      </w:r>
      <w:r w:rsidRPr="00A67372">
        <w:t>-</w:t>
      </w:r>
      <w:r>
        <w:t>браузера</w:t>
      </w:r>
      <w:r w:rsidRPr="00243E87">
        <w:t>. Ввод программы в оперативную память осуществляется загрузчиком операционной системы автоматически.</w:t>
      </w:r>
    </w:p>
    <w:p w14:paraId="2202FCCE" w14:textId="77777777" w:rsidR="0034344A" w:rsidRDefault="0034344A" w:rsidP="00592E25">
      <w:pPr>
        <w:pStyle w:val="tdtoccaptionlevel2"/>
      </w:pPr>
      <w:bookmarkStart w:id="9" w:name="_Toc83290658"/>
      <w:r w:rsidRPr="00592E25">
        <w:t>Последовательность действий оператора, обеспечивающих запуск программы</w:t>
      </w:r>
      <w:bookmarkEnd w:id="9"/>
    </w:p>
    <w:p w14:paraId="67A92EF2" w14:textId="77777777" w:rsidR="0034344A" w:rsidRDefault="0034344A" w:rsidP="00885036">
      <w:pPr>
        <w:pStyle w:val="tdtext"/>
      </w:pPr>
      <w:r>
        <w:t>Для запуска</w:t>
      </w:r>
      <w:r w:rsidRPr="00592E25">
        <w:t xml:space="preserve"> </w:t>
      </w:r>
      <w:r w:rsidR="00186E84">
        <w:t xml:space="preserve">программного комплекса </w:t>
      </w:r>
      <w:r>
        <w:rPr>
          <w:noProof/>
        </w:rPr>
        <w:t>в</w:t>
      </w:r>
      <w:r w:rsidRPr="00243E87">
        <w:t xml:space="preserve"> адресной строке браузера необходимо ввести http-адрес </w:t>
      </w:r>
      <w:r w:rsidRPr="00C65624">
        <w:rPr>
          <w:noProof/>
        </w:rPr>
        <w:t>ФИДА</w:t>
      </w:r>
      <w:r>
        <w:rPr>
          <w:noProof/>
        </w:rPr>
        <w:t xml:space="preserve"> </w:t>
      </w:r>
      <w:r w:rsidRPr="00243E87">
        <w:t>и нажать на клавиатуре клавишу &lt;Enter&gt; для загрузки страницы авторизации, ввода логина и пароля доступа к web-приложению</w:t>
      </w:r>
      <w:r>
        <w:t>.</w:t>
      </w:r>
    </w:p>
    <w:p w14:paraId="607AD806" w14:textId="77777777" w:rsidR="0034344A" w:rsidRDefault="0034344A" w:rsidP="00885036">
      <w:pPr>
        <w:pStyle w:val="tdtoccaptionlevel2"/>
      </w:pPr>
      <w:bookmarkStart w:id="10" w:name="_Toc83290659"/>
      <w:r w:rsidRPr="00885036">
        <w:t>Выполнение программы</w:t>
      </w:r>
      <w:bookmarkEnd w:id="10"/>
    </w:p>
    <w:p w14:paraId="63BE3D69" w14:textId="77777777" w:rsidR="0034344A" w:rsidRDefault="0034344A" w:rsidP="00885036">
      <w:pPr>
        <w:pStyle w:val="tdtext"/>
      </w:pPr>
      <w:r>
        <w:t xml:space="preserve">После запуска </w:t>
      </w:r>
      <w:r w:rsidRPr="00EF1131">
        <w:t>программы</w:t>
      </w:r>
      <w:r>
        <w:t xml:space="preserve"> открывается страница авторизации (</w:t>
      </w:r>
      <w:r w:rsidR="00DF2D8E">
        <w:fldChar w:fldCharType="begin"/>
      </w:r>
      <w:r w:rsidR="00DF2D8E">
        <w:instrText xml:space="preserve"> REF _Ref83285629 \h </w:instrText>
      </w:r>
      <w:r w:rsidR="00DF2D8E">
        <w:fldChar w:fldCharType="separate"/>
      </w:r>
      <w:r w:rsidR="005330F3">
        <w:t xml:space="preserve">Рисунок </w:t>
      </w:r>
      <w:r w:rsidR="005330F3">
        <w:rPr>
          <w:noProof/>
        </w:rPr>
        <w:t>1</w:t>
      </w:r>
      <w:r w:rsidR="00DF2D8E">
        <w:fldChar w:fldCharType="end"/>
      </w:r>
      <w:r>
        <w:t>)</w:t>
      </w:r>
      <w:r w:rsidR="00DF2D8E">
        <w:t>.</w:t>
      </w:r>
    </w:p>
    <w:p w14:paraId="1446E02E" w14:textId="77777777" w:rsidR="00DF2D8E" w:rsidRDefault="0034344A" w:rsidP="00DF2D8E">
      <w:pPr>
        <w:pStyle w:val="tdillustration"/>
      </w:pPr>
      <w:r>
        <w:rPr>
          <w:noProof/>
        </w:rPr>
        <w:drawing>
          <wp:inline distT="0" distB="0" distL="0" distR="0" wp14:anchorId="0F5E2F26" wp14:editId="2B4383E5">
            <wp:extent cx="4725059" cy="2314898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301ED" w14:textId="77777777" w:rsidR="0034344A" w:rsidRDefault="00DF2D8E" w:rsidP="00DF2D8E">
      <w:pPr>
        <w:pStyle w:val="tdillustrationname"/>
      </w:pPr>
      <w:bookmarkStart w:id="11" w:name="_Ref83285629"/>
      <w:r>
        <w:t xml:space="preserve">Рисунок </w:t>
      </w:r>
      <w:r w:rsidR="00F03B84">
        <w:fldChar w:fldCharType="begin"/>
      </w:r>
      <w:r w:rsidR="00F03B84">
        <w:instrText xml:space="preserve"> SEQ Рисунок \* ARABIC </w:instrText>
      </w:r>
      <w:r w:rsidR="00F03B84">
        <w:fldChar w:fldCharType="separate"/>
      </w:r>
      <w:r w:rsidR="005330F3">
        <w:rPr>
          <w:noProof/>
        </w:rPr>
        <w:t>1</w:t>
      </w:r>
      <w:r w:rsidR="00F03B84">
        <w:rPr>
          <w:noProof/>
        </w:rPr>
        <w:fldChar w:fldCharType="end"/>
      </w:r>
      <w:bookmarkEnd w:id="11"/>
      <w:r>
        <w:t xml:space="preserve"> </w:t>
      </w:r>
      <w:r w:rsidRPr="00043A8E">
        <w:t>–</w:t>
      </w:r>
      <w:r>
        <w:t xml:space="preserve"> </w:t>
      </w:r>
      <w:r w:rsidRPr="00F97864">
        <w:t>Страница авторизации</w:t>
      </w:r>
    </w:p>
    <w:p w14:paraId="3A3DCA4C" w14:textId="77777777" w:rsidR="0034344A" w:rsidRDefault="0034344A" w:rsidP="00885036">
      <w:pPr>
        <w:pStyle w:val="tdtext"/>
      </w:pPr>
      <w:r>
        <w:t>После активации пиктограммы «Вход»</w:t>
      </w:r>
      <w:r w:rsidRPr="00795550">
        <w:t xml:space="preserve"> необходимо ввести учетные данные (логин и пароль), после чего </w:t>
      </w:r>
      <w:r>
        <w:t>активировать пиктограмму</w:t>
      </w:r>
      <w:r w:rsidRPr="00795550">
        <w:t xml:space="preserve"> «Войти». </w:t>
      </w:r>
    </w:p>
    <w:p w14:paraId="6F86A058" w14:textId="77777777" w:rsidR="0034344A" w:rsidRDefault="0034344A" w:rsidP="00885036">
      <w:pPr>
        <w:pStyle w:val="tdtext"/>
      </w:pPr>
      <w:r w:rsidRPr="00795550">
        <w:t xml:space="preserve">Если данные учетной записи корректны и идентификация прошла успешно, то </w:t>
      </w:r>
      <w:r w:rsidRPr="00791940">
        <w:t xml:space="preserve">отобразится </w:t>
      </w:r>
      <w:r>
        <w:t>аналитическая</w:t>
      </w:r>
      <w:r w:rsidRPr="00AF390B">
        <w:t xml:space="preserve"> панель </w:t>
      </w:r>
      <w:r>
        <w:t>(</w:t>
      </w:r>
      <w:r w:rsidR="00DF2D8E">
        <w:fldChar w:fldCharType="begin"/>
      </w:r>
      <w:r w:rsidR="00DF2D8E">
        <w:instrText xml:space="preserve"> REF _Ref83285697 \h </w:instrText>
      </w:r>
      <w:r w:rsidR="00DF2D8E">
        <w:fldChar w:fldCharType="separate"/>
      </w:r>
      <w:r w:rsidR="005330F3">
        <w:t xml:space="preserve">Рисунок </w:t>
      </w:r>
      <w:r w:rsidR="005330F3">
        <w:rPr>
          <w:noProof/>
        </w:rPr>
        <w:t>2</w:t>
      </w:r>
      <w:r w:rsidR="00DF2D8E">
        <w:fldChar w:fldCharType="end"/>
      </w:r>
      <w:r>
        <w:t>).</w:t>
      </w:r>
    </w:p>
    <w:p w14:paraId="1AC24EE6" w14:textId="77777777" w:rsidR="00DF2D8E" w:rsidRDefault="0034344A" w:rsidP="00DF2D8E">
      <w:pPr>
        <w:pStyle w:val="tdillustration"/>
      </w:pPr>
      <w:r>
        <w:rPr>
          <w:noProof/>
        </w:rPr>
        <w:lastRenderedPageBreak/>
        <w:drawing>
          <wp:inline distT="0" distB="0" distL="0" distR="0" wp14:anchorId="5827BFC8" wp14:editId="07F54276">
            <wp:extent cx="6198681" cy="4222302"/>
            <wp:effectExtent l="190500" t="190500" r="183515" b="1974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03970" cy="4225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99C02" w14:textId="77777777" w:rsidR="0034344A" w:rsidRDefault="00DF2D8E" w:rsidP="00DF2D8E">
      <w:pPr>
        <w:pStyle w:val="tdillustrationname"/>
      </w:pPr>
      <w:bookmarkStart w:id="12" w:name="_Ref83285697"/>
      <w:r>
        <w:t xml:space="preserve">Рисунок </w:t>
      </w:r>
      <w:r w:rsidR="00F03B84">
        <w:fldChar w:fldCharType="begin"/>
      </w:r>
      <w:r w:rsidR="00F03B84">
        <w:instrText xml:space="preserve"> SEQ Рисунок \* ARABIC </w:instrText>
      </w:r>
      <w:r w:rsidR="00F03B84">
        <w:fldChar w:fldCharType="separate"/>
      </w:r>
      <w:r w:rsidR="005330F3">
        <w:rPr>
          <w:noProof/>
        </w:rPr>
        <w:t>2</w:t>
      </w:r>
      <w:r w:rsidR="00F03B84">
        <w:rPr>
          <w:noProof/>
        </w:rPr>
        <w:fldChar w:fldCharType="end"/>
      </w:r>
      <w:bookmarkEnd w:id="12"/>
      <w:r w:rsidRPr="00043A8E">
        <w:t xml:space="preserve"> – Аналитическая панель</w:t>
      </w:r>
    </w:p>
    <w:p w14:paraId="27C2B306" w14:textId="77777777" w:rsidR="0034344A" w:rsidRDefault="0034344A" w:rsidP="00C86839">
      <w:pPr>
        <w:pStyle w:val="tdtext"/>
      </w:pPr>
      <w:r>
        <w:t>Программный комплекс предоставляет унифицированный графический пользовательский интерфейс, адаптированный для работы на устройствах типа «настольный компьютер», «ноутбук».</w:t>
      </w:r>
    </w:p>
    <w:p w14:paraId="735AACCA" w14:textId="77777777" w:rsidR="0034344A" w:rsidRDefault="0034344A" w:rsidP="00C86839">
      <w:pPr>
        <w:pStyle w:val="tdtext"/>
      </w:pPr>
      <w:r>
        <w:t>Главное меню представлено в виде текстового меню и располагается в левой части экрана</w:t>
      </w:r>
      <w:r w:rsidR="00DF2D8E">
        <w:t xml:space="preserve"> (</w:t>
      </w:r>
      <w:r w:rsidR="00DF2D8E">
        <w:fldChar w:fldCharType="begin"/>
      </w:r>
      <w:r w:rsidR="00DF2D8E">
        <w:instrText xml:space="preserve"> REF _Ref83285568 \h </w:instrText>
      </w:r>
      <w:r w:rsidR="00DF2D8E">
        <w:fldChar w:fldCharType="separate"/>
      </w:r>
      <w:r w:rsidR="005330F3">
        <w:t xml:space="preserve">Рисунок </w:t>
      </w:r>
      <w:r w:rsidR="005330F3">
        <w:rPr>
          <w:noProof/>
        </w:rPr>
        <w:t>3</w:t>
      </w:r>
      <w:r w:rsidR="00DF2D8E">
        <w:fldChar w:fldCharType="end"/>
      </w:r>
      <w:r w:rsidR="00DF2D8E">
        <w:t>)</w:t>
      </w:r>
      <w:r>
        <w:t xml:space="preserve">. </w:t>
      </w:r>
    </w:p>
    <w:p w14:paraId="78A3C9C0" w14:textId="77777777" w:rsidR="00DF2D8E" w:rsidRDefault="00DF2D8E" w:rsidP="00DF2D8E">
      <w:pPr>
        <w:pStyle w:val="tdillustration"/>
      </w:pPr>
      <w:r>
        <w:rPr>
          <w:noProof/>
        </w:rPr>
        <w:drawing>
          <wp:inline distT="0" distB="0" distL="0" distR="0" wp14:anchorId="6703646F" wp14:editId="0830DFAD">
            <wp:extent cx="2141447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 b="32065"/>
                    <a:stretch/>
                  </pic:blipFill>
                  <pic:spPr bwMode="auto">
                    <a:xfrm>
                      <a:off x="0" y="0"/>
                      <a:ext cx="2142490" cy="274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FBB11" w14:textId="77777777" w:rsidR="00DF2D8E" w:rsidRDefault="00DF2D8E" w:rsidP="00DF2D8E">
      <w:pPr>
        <w:pStyle w:val="tdillustrationname"/>
      </w:pPr>
      <w:bookmarkStart w:id="13" w:name="_Ref83285568"/>
      <w:bookmarkStart w:id="14" w:name="_Ref83285558"/>
      <w:r>
        <w:t xml:space="preserve">Рисунок </w:t>
      </w:r>
      <w:r w:rsidR="00F03B84">
        <w:fldChar w:fldCharType="begin"/>
      </w:r>
      <w:r w:rsidR="00F03B84">
        <w:instrText xml:space="preserve"> SEQ Рисунок </w:instrText>
      </w:r>
      <w:r w:rsidR="00F03B84">
        <w:instrText xml:space="preserve">\* ARABIC </w:instrText>
      </w:r>
      <w:r w:rsidR="00F03B84">
        <w:fldChar w:fldCharType="separate"/>
      </w:r>
      <w:r w:rsidR="005330F3">
        <w:rPr>
          <w:noProof/>
        </w:rPr>
        <w:t>3</w:t>
      </w:r>
      <w:r w:rsidR="00F03B84">
        <w:rPr>
          <w:noProof/>
        </w:rPr>
        <w:fldChar w:fldCharType="end"/>
      </w:r>
      <w:bookmarkEnd w:id="13"/>
      <w:r>
        <w:t xml:space="preserve"> </w:t>
      </w:r>
      <w:r w:rsidRPr="00043A8E">
        <w:t>–</w:t>
      </w:r>
      <w:r>
        <w:t xml:space="preserve"> </w:t>
      </w:r>
      <w:r w:rsidRPr="00BF10C8">
        <w:t>Главное меню</w:t>
      </w:r>
      <w:bookmarkEnd w:id="14"/>
    </w:p>
    <w:p w14:paraId="45385FCE" w14:textId="77777777" w:rsidR="0034344A" w:rsidRDefault="0034344A" w:rsidP="00C86839">
      <w:pPr>
        <w:pStyle w:val="tdtext"/>
      </w:pPr>
      <w:r>
        <w:lastRenderedPageBreak/>
        <w:t>В центральной части экрана отобра</w:t>
      </w:r>
      <w:r w:rsidR="00F37714">
        <w:t>жается аналитическая панель с п</w:t>
      </w:r>
      <w:r>
        <w:t>ре</w:t>
      </w:r>
      <w:r w:rsidR="00F37714">
        <w:t>д</w:t>
      </w:r>
      <w:r>
        <w:t>настроенными индикаторами</w:t>
      </w:r>
      <w:r w:rsidR="00DF2D8E">
        <w:t xml:space="preserve"> (</w:t>
      </w:r>
      <w:r w:rsidR="00DF2D8E">
        <w:fldChar w:fldCharType="begin"/>
      </w:r>
      <w:r w:rsidR="00DF2D8E">
        <w:instrText xml:space="preserve"> REF _Ref83286329 \h </w:instrText>
      </w:r>
      <w:r w:rsidR="00DF2D8E">
        <w:fldChar w:fldCharType="separate"/>
      </w:r>
      <w:r w:rsidR="005330F3">
        <w:t xml:space="preserve">Рисунок </w:t>
      </w:r>
      <w:r w:rsidR="005330F3">
        <w:rPr>
          <w:noProof/>
        </w:rPr>
        <w:t>4</w:t>
      </w:r>
      <w:r w:rsidR="00DF2D8E">
        <w:fldChar w:fldCharType="end"/>
      </w:r>
      <w:r w:rsidR="00DF2D8E">
        <w:t>)</w:t>
      </w:r>
      <w:r>
        <w:t>.</w:t>
      </w:r>
    </w:p>
    <w:p w14:paraId="1EC03981" w14:textId="77777777" w:rsidR="00DF2D8E" w:rsidRDefault="00DF2D8E" w:rsidP="00DF2D8E">
      <w:pPr>
        <w:pStyle w:val="tdillustration"/>
      </w:pPr>
      <w:r>
        <w:rPr>
          <w:noProof/>
        </w:rPr>
        <w:drawing>
          <wp:inline distT="0" distB="0" distL="0" distR="0" wp14:anchorId="5601B228" wp14:editId="1A1C9F38">
            <wp:extent cx="6223000" cy="4763069"/>
            <wp:effectExtent l="190500" t="190500" r="196850" b="1905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33220" cy="4770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AD145" w14:textId="77777777" w:rsidR="00DF2D8E" w:rsidRDefault="00DF2D8E" w:rsidP="00DF2D8E">
      <w:pPr>
        <w:pStyle w:val="tdillustrationname"/>
      </w:pPr>
      <w:bookmarkStart w:id="15" w:name="_Ref83286329"/>
      <w:r>
        <w:t xml:space="preserve">Рисунок </w:t>
      </w:r>
      <w:r w:rsidR="00F03B84">
        <w:fldChar w:fldCharType="begin"/>
      </w:r>
      <w:r w:rsidR="00F03B84">
        <w:instrText xml:space="preserve"> SEQ Рисунок \* ARABIC </w:instrText>
      </w:r>
      <w:r w:rsidR="00F03B84">
        <w:fldChar w:fldCharType="separate"/>
      </w:r>
      <w:r w:rsidR="005330F3">
        <w:rPr>
          <w:noProof/>
        </w:rPr>
        <w:t>4</w:t>
      </w:r>
      <w:r w:rsidR="00F03B84">
        <w:rPr>
          <w:noProof/>
        </w:rPr>
        <w:fldChar w:fldCharType="end"/>
      </w:r>
      <w:bookmarkEnd w:id="15"/>
      <w:r>
        <w:t xml:space="preserve"> </w:t>
      </w:r>
      <w:r w:rsidRPr="00043A8E">
        <w:t>–</w:t>
      </w:r>
      <w:r>
        <w:t xml:space="preserve"> Центральная часть</w:t>
      </w:r>
      <w:r w:rsidRPr="006D5739">
        <w:t xml:space="preserve"> экрана</w:t>
      </w:r>
    </w:p>
    <w:p w14:paraId="4FEB21E0" w14:textId="77777777" w:rsidR="0034344A" w:rsidRDefault="0034344A" w:rsidP="00885036">
      <w:pPr>
        <w:pStyle w:val="tdtext"/>
      </w:pPr>
      <w:r>
        <w:t>После активации пиктограммы «Редактировать», пользователь может удалить</w:t>
      </w:r>
      <w:r w:rsidR="00DF2D8E">
        <w:t xml:space="preserve"> (элемент управления содержимым 1 на рисунке )</w:t>
      </w:r>
      <w:r>
        <w:t xml:space="preserve">, </w:t>
      </w:r>
      <w:r w:rsidR="00DF2D8E">
        <w:t xml:space="preserve">переместить удалить (элемент управления содержимым 1 на рисунке ) </w:t>
      </w:r>
      <w:r>
        <w:t xml:space="preserve">или </w:t>
      </w:r>
      <w:r w:rsidR="00DF2D8E">
        <w:t>добавить</w:t>
      </w:r>
      <w:r w:rsidR="00DF2D8E" w:rsidRPr="00DF2D8E">
        <w:t xml:space="preserve"> </w:t>
      </w:r>
      <w:r w:rsidR="00DF2D8E">
        <w:t xml:space="preserve">удалить (элемент управления содержимым 1 на рисунке ) </w:t>
      </w:r>
      <w:r>
        <w:t>индикатор используя соответствующие элементы управления содержимым (</w:t>
      </w:r>
      <w:r w:rsidR="00DF2D8E">
        <w:fldChar w:fldCharType="begin"/>
      </w:r>
      <w:r w:rsidR="00DF2D8E">
        <w:instrText xml:space="preserve"> REF _Ref83286316 \h </w:instrText>
      </w:r>
      <w:r w:rsidR="00DF2D8E">
        <w:fldChar w:fldCharType="separate"/>
      </w:r>
      <w:r w:rsidR="005330F3">
        <w:t xml:space="preserve">Рисунок </w:t>
      </w:r>
      <w:r w:rsidR="005330F3">
        <w:rPr>
          <w:noProof/>
        </w:rPr>
        <w:t>5</w:t>
      </w:r>
      <w:r w:rsidR="00DF2D8E">
        <w:fldChar w:fldCharType="end"/>
      </w:r>
      <w:r>
        <w:t>).</w:t>
      </w:r>
    </w:p>
    <w:p w14:paraId="0A7F781A" w14:textId="77777777" w:rsidR="00DF2D8E" w:rsidRDefault="00DF2D8E" w:rsidP="00DF2D8E">
      <w:pPr>
        <w:pStyle w:val="tdillustration"/>
      </w:pPr>
      <w:r>
        <w:rPr>
          <w:noProof/>
        </w:rPr>
        <w:lastRenderedPageBreak/>
        <w:drawing>
          <wp:inline distT="0" distB="0" distL="0" distR="0" wp14:anchorId="5714F664" wp14:editId="5A3D4C5E">
            <wp:extent cx="5971975" cy="5984259"/>
            <wp:effectExtent l="190500" t="190500" r="181610" b="18796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030" cy="5997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2F3C3C" w14:textId="77777777" w:rsidR="00DF2D8E" w:rsidRDefault="00DF2D8E" w:rsidP="00DF2D8E">
      <w:pPr>
        <w:pStyle w:val="tdillustrationname"/>
      </w:pPr>
      <w:bookmarkStart w:id="16" w:name="_Ref83286316"/>
      <w:r>
        <w:t xml:space="preserve">Рисунок </w:t>
      </w:r>
      <w:r w:rsidR="00F03B84">
        <w:fldChar w:fldCharType="begin"/>
      </w:r>
      <w:r w:rsidR="00F03B84">
        <w:instrText xml:space="preserve"> SEQ Рисунок \* ARABIC </w:instrText>
      </w:r>
      <w:r w:rsidR="00F03B84">
        <w:fldChar w:fldCharType="separate"/>
      </w:r>
      <w:r w:rsidR="005330F3">
        <w:rPr>
          <w:noProof/>
        </w:rPr>
        <w:t>5</w:t>
      </w:r>
      <w:r w:rsidR="00F03B84">
        <w:rPr>
          <w:noProof/>
        </w:rPr>
        <w:fldChar w:fldCharType="end"/>
      </w:r>
      <w:bookmarkEnd w:id="16"/>
      <w:r>
        <w:t xml:space="preserve"> – И</w:t>
      </w:r>
      <w:r w:rsidRPr="006C2983">
        <w:t>ндивидуальная настройка аналитических панелей различного уровня сложности</w:t>
      </w:r>
    </w:p>
    <w:p w14:paraId="4A26ABE1" w14:textId="77777777" w:rsidR="0034344A" w:rsidRDefault="0034344A" w:rsidP="00F024CE">
      <w:pPr>
        <w:pStyle w:val="tdtext"/>
        <w:keepNext/>
      </w:pPr>
      <w:r>
        <w:t>После завершения индивидуальной настройки аналитической панели необходимо активировать пиктограмму «Сохранить»</w:t>
      </w:r>
      <w:r w:rsidR="00F024CE">
        <w:t xml:space="preserve"> (</w:t>
      </w:r>
      <w:r w:rsidR="00F024CE">
        <w:fldChar w:fldCharType="begin"/>
      </w:r>
      <w:r w:rsidR="00F024CE">
        <w:instrText xml:space="preserve"> REF _Ref83286889 \h </w:instrText>
      </w:r>
      <w:r w:rsidR="00F024CE">
        <w:fldChar w:fldCharType="separate"/>
      </w:r>
      <w:r w:rsidR="005330F3">
        <w:t xml:space="preserve">Рисунок </w:t>
      </w:r>
      <w:r w:rsidR="005330F3">
        <w:rPr>
          <w:noProof/>
        </w:rPr>
        <w:t>6</w:t>
      </w:r>
      <w:r w:rsidR="00F024CE">
        <w:fldChar w:fldCharType="end"/>
      </w:r>
      <w:r w:rsidR="00F024CE">
        <w:t>)</w:t>
      </w:r>
      <w:r w:rsidRPr="00AF390B">
        <w:t>.</w:t>
      </w:r>
    </w:p>
    <w:p w14:paraId="489CA7A9" w14:textId="77777777" w:rsidR="00F024CE" w:rsidRDefault="00F024CE" w:rsidP="00885036">
      <w:pPr>
        <w:pStyle w:val="tdtext"/>
      </w:pPr>
    </w:p>
    <w:p w14:paraId="3CD8DED4" w14:textId="77777777" w:rsidR="00F024CE" w:rsidRDefault="00F024CE" w:rsidP="00F024CE">
      <w:pPr>
        <w:pStyle w:val="tdillustration"/>
      </w:pPr>
      <w:r>
        <w:rPr>
          <w:noProof/>
        </w:rPr>
        <w:lastRenderedPageBreak/>
        <w:drawing>
          <wp:inline distT="0" distB="0" distL="0" distR="0" wp14:anchorId="7CA79D84" wp14:editId="4552DC52">
            <wp:extent cx="6242258" cy="4926842"/>
            <wp:effectExtent l="190500" t="190500" r="196850" b="1981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321" cy="49308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E93C16" w14:textId="77777777" w:rsidR="0034344A" w:rsidRDefault="00F024CE" w:rsidP="00F024CE">
      <w:pPr>
        <w:pStyle w:val="tdillustrationname"/>
      </w:pPr>
      <w:bookmarkStart w:id="17" w:name="_Ref83286889"/>
      <w:r>
        <w:t xml:space="preserve">Рисунок </w:t>
      </w:r>
      <w:r w:rsidR="00F03B84">
        <w:fldChar w:fldCharType="begin"/>
      </w:r>
      <w:r w:rsidR="00F03B84">
        <w:instrText xml:space="preserve"> SEQ Рисунок \* ARABIC </w:instrText>
      </w:r>
      <w:r w:rsidR="00F03B84">
        <w:fldChar w:fldCharType="separate"/>
      </w:r>
      <w:r w:rsidR="005330F3">
        <w:rPr>
          <w:noProof/>
        </w:rPr>
        <w:t>6</w:t>
      </w:r>
      <w:r w:rsidR="00F03B84">
        <w:rPr>
          <w:noProof/>
        </w:rPr>
        <w:fldChar w:fldCharType="end"/>
      </w:r>
      <w:bookmarkEnd w:id="17"/>
      <w:r w:rsidRPr="00DF0D9D">
        <w:t xml:space="preserve"> – Сохранить изменения</w:t>
      </w:r>
    </w:p>
    <w:p w14:paraId="1CB3065D" w14:textId="77777777" w:rsidR="0034344A" w:rsidRDefault="0034344A" w:rsidP="0068090C">
      <w:pPr>
        <w:pStyle w:val="tdtext"/>
      </w:pPr>
      <w:r>
        <w:t xml:space="preserve">Данные, на основании которых сформированы выведенные на аналитическую панель индикаторы, могут быть выгружены во внешние файлы. Для выгрузки данных необходимо активировать пиктограмму «Экспортировать» </w:t>
      </w:r>
      <w:r w:rsidR="00F024CE">
        <w:t>(</w:t>
      </w:r>
      <w:r w:rsidR="005330F3">
        <w:fldChar w:fldCharType="begin"/>
      </w:r>
      <w:r w:rsidR="005330F3">
        <w:instrText xml:space="preserve"> REF _Ref83290527 \h </w:instrText>
      </w:r>
      <w:r w:rsidR="005330F3">
        <w:fldChar w:fldCharType="separate"/>
      </w:r>
      <w:r w:rsidR="005330F3">
        <w:t xml:space="preserve">Рисунок </w:t>
      </w:r>
      <w:r w:rsidR="005330F3">
        <w:rPr>
          <w:noProof/>
        </w:rPr>
        <w:t>7</w:t>
      </w:r>
      <w:r w:rsidR="005330F3">
        <w:fldChar w:fldCharType="end"/>
      </w:r>
      <w:r w:rsidR="00F024CE">
        <w:t xml:space="preserve">) </w:t>
      </w:r>
      <w:r>
        <w:t xml:space="preserve">и выбрать формат файла. Загрузка файла с данными, на основании </w:t>
      </w:r>
      <w:r w:rsidRPr="00DD2B17">
        <w:t>которых сформирован</w:t>
      </w:r>
      <w:r>
        <w:t xml:space="preserve"> индикатор будет осуществлена автоматически.</w:t>
      </w:r>
    </w:p>
    <w:p w14:paraId="1B07E69E" w14:textId="77777777" w:rsidR="00F024CE" w:rsidRDefault="00F024CE" w:rsidP="00F024CE">
      <w:pPr>
        <w:pStyle w:val="tdillustration"/>
      </w:pPr>
      <w:r>
        <w:rPr>
          <w:noProof/>
        </w:rPr>
        <w:drawing>
          <wp:inline distT="0" distB="0" distL="0" distR="0" wp14:anchorId="16DB09F0" wp14:editId="6C18EEFD">
            <wp:extent cx="6115027" cy="1487606"/>
            <wp:effectExtent l="190500" t="190500" r="191135" b="1892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852" cy="1527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270428" w14:textId="77777777" w:rsidR="00F024CE" w:rsidRDefault="00F024CE" w:rsidP="00F024CE">
      <w:pPr>
        <w:pStyle w:val="tdillustrationname"/>
      </w:pPr>
      <w:bookmarkStart w:id="18" w:name="_Ref83290527"/>
      <w:r>
        <w:t xml:space="preserve">Рисунок </w:t>
      </w:r>
      <w:r w:rsidR="00F03B84">
        <w:fldChar w:fldCharType="begin"/>
      </w:r>
      <w:r w:rsidR="00F03B84">
        <w:instrText xml:space="preserve"> SEQ Рисунок \* ARABIC </w:instrText>
      </w:r>
      <w:r w:rsidR="00F03B84">
        <w:fldChar w:fldCharType="separate"/>
      </w:r>
      <w:r w:rsidR="005330F3">
        <w:rPr>
          <w:noProof/>
        </w:rPr>
        <w:t>7</w:t>
      </w:r>
      <w:r w:rsidR="00F03B84">
        <w:rPr>
          <w:noProof/>
        </w:rPr>
        <w:fldChar w:fldCharType="end"/>
      </w:r>
      <w:bookmarkEnd w:id="18"/>
      <w:r>
        <w:t xml:space="preserve"> – </w:t>
      </w:r>
      <w:r w:rsidRPr="00A3401F">
        <w:t>Экспортировать</w:t>
      </w:r>
    </w:p>
    <w:p w14:paraId="08D73452" w14:textId="77777777" w:rsidR="0034344A" w:rsidRDefault="0034344A" w:rsidP="0068090C">
      <w:pPr>
        <w:pStyle w:val="tdtext"/>
      </w:pPr>
      <w:r w:rsidRPr="00DD2B17">
        <w:lastRenderedPageBreak/>
        <w:t>Главное меню</w:t>
      </w:r>
      <w:r>
        <w:t xml:space="preserve"> используется для навигации по разделам программного комплекса</w:t>
      </w:r>
      <w:r w:rsidR="00F024CE">
        <w:t xml:space="preserve"> (</w:t>
      </w:r>
      <w:r w:rsidR="00F024CE">
        <w:fldChar w:fldCharType="begin"/>
      </w:r>
      <w:r w:rsidR="00F024CE">
        <w:instrText xml:space="preserve"> REF _Ref83287491 \h </w:instrText>
      </w:r>
      <w:r w:rsidR="00F024CE">
        <w:fldChar w:fldCharType="separate"/>
      </w:r>
      <w:r w:rsidR="005330F3">
        <w:t xml:space="preserve">Рисунок </w:t>
      </w:r>
      <w:r w:rsidR="005330F3">
        <w:rPr>
          <w:noProof/>
        </w:rPr>
        <w:t>8</w:t>
      </w:r>
      <w:r w:rsidR="00F024CE">
        <w:fldChar w:fldCharType="end"/>
      </w:r>
      <w:r w:rsidR="00F024CE">
        <w:t>)</w:t>
      </w:r>
      <w:r>
        <w:t>:</w:t>
      </w:r>
    </w:p>
    <w:p w14:paraId="42FEF3B3" w14:textId="77777777" w:rsidR="0034344A" w:rsidRDefault="0034344A" w:rsidP="00715CA2">
      <w:pPr>
        <w:pStyle w:val="tdorderedlistlevel1"/>
      </w:pPr>
      <w:r>
        <w:t>Аналитика. При активации пиктограммы открывается аналитическая</w:t>
      </w:r>
      <w:r w:rsidRPr="00AF390B">
        <w:t xml:space="preserve"> панель</w:t>
      </w:r>
      <w:r>
        <w:t xml:space="preserve"> </w:t>
      </w:r>
      <w:r w:rsidRPr="00C65624">
        <w:rPr>
          <w:noProof/>
        </w:rPr>
        <w:t>ФИДА</w:t>
      </w:r>
      <w:r>
        <w:rPr>
          <w:noProof/>
        </w:rPr>
        <w:t>;</w:t>
      </w:r>
    </w:p>
    <w:p w14:paraId="49D7DF8F" w14:textId="77777777" w:rsidR="0034344A" w:rsidRDefault="0034344A" w:rsidP="00715CA2">
      <w:pPr>
        <w:pStyle w:val="tdorderedlistlevel1"/>
      </w:pPr>
      <w:r>
        <w:t xml:space="preserve">РОИ. При активации пиктограммы открывается страница, на которой отображается </w:t>
      </w:r>
      <w:r w:rsidRPr="00715CA2">
        <w:t>список пре</w:t>
      </w:r>
      <w:r w:rsidR="00F37714">
        <w:t>д</w:t>
      </w:r>
      <w:r w:rsidRPr="00715CA2">
        <w:t>настроенных отчетов</w:t>
      </w:r>
      <w:r>
        <w:t xml:space="preserve">, формирующихся на основании данных, получаемых из следующего источника: </w:t>
      </w:r>
      <w:r w:rsidRPr="00715CA2">
        <w:t>«Российская общественная инициатива</w:t>
      </w:r>
      <w:r>
        <w:t>».</w:t>
      </w:r>
    </w:p>
    <w:p w14:paraId="79A8605D" w14:textId="77777777" w:rsidR="0034344A" w:rsidRDefault="0034344A" w:rsidP="00715CA2">
      <w:pPr>
        <w:pStyle w:val="tdorderedlistlevel1"/>
      </w:pPr>
      <w:r>
        <w:t xml:space="preserve">Общественное голосование. При активации пиктограммы открывается страница, на которой отображается </w:t>
      </w:r>
      <w:r w:rsidR="00F37714">
        <w:t>список п</w:t>
      </w:r>
      <w:r w:rsidRPr="00715CA2">
        <w:t>ре</w:t>
      </w:r>
      <w:r w:rsidR="00F37714">
        <w:t>д</w:t>
      </w:r>
      <w:r w:rsidRPr="00715CA2">
        <w:t>настроенных отчетов</w:t>
      </w:r>
      <w:r>
        <w:t xml:space="preserve">, формирующихся на основании данных, получаемых из </w:t>
      </w:r>
      <w:r w:rsidR="005330F3">
        <w:t>«</w:t>
      </w:r>
      <w:r>
        <w:t>Подсистемы</w:t>
      </w:r>
      <w:r w:rsidRPr="00715CA2">
        <w:t xml:space="preserve"> общественного голосования</w:t>
      </w:r>
      <w:r w:rsidR="005330F3">
        <w:t>»</w:t>
      </w:r>
      <w:r>
        <w:t xml:space="preserve"> следующего источника: </w:t>
      </w:r>
      <w:r w:rsidRPr="00715CA2">
        <w:t>«Платформа обратной связи</w:t>
      </w:r>
      <w:r>
        <w:t>».</w:t>
      </w:r>
    </w:p>
    <w:p w14:paraId="4B85D3CF" w14:textId="77777777" w:rsidR="0034344A" w:rsidRDefault="0034344A" w:rsidP="00715CA2">
      <w:pPr>
        <w:pStyle w:val="tdorderedlistlevel1"/>
      </w:pPr>
      <w:r>
        <w:t xml:space="preserve">ФКГС. При активации пиктограммы открывается страница, на которой отображается </w:t>
      </w:r>
      <w:r w:rsidR="00F37714">
        <w:t>список п</w:t>
      </w:r>
      <w:r w:rsidRPr="00715CA2">
        <w:t>ре</w:t>
      </w:r>
      <w:r w:rsidR="00F37714">
        <w:t>д</w:t>
      </w:r>
      <w:r w:rsidRPr="00715CA2">
        <w:t>настроенных отчетов</w:t>
      </w:r>
      <w:r>
        <w:t xml:space="preserve">, формирующихся на основании данных, получаемых из следующего источника: </w:t>
      </w:r>
      <w:r w:rsidRPr="00715CA2">
        <w:t>«Формирование комфортной городской среды</w:t>
      </w:r>
      <w:r>
        <w:t>».</w:t>
      </w:r>
    </w:p>
    <w:p w14:paraId="681B8822" w14:textId="77777777" w:rsidR="0034344A" w:rsidRDefault="0034344A" w:rsidP="00715CA2">
      <w:pPr>
        <w:pStyle w:val="tdorderedlistlevel1"/>
      </w:pPr>
      <w:r>
        <w:t xml:space="preserve">МИАОГ. При активации пиктограммы открывается страница, на которой отображается </w:t>
      </w:r>
      <w:r w:rsidRPr="00715CA2">
        <w:t>список пре</w:t>
      </w:r>
      <w:r w:rsidR="00F37714">
        <w:t>д</w:t>
      </w:r>
      <w:r w:rsidRPr="00715CA2">
        <w:t>настроенных отчетов</w:t>
      </w:r>
      <w:r>
        <w:t xml:space="preserve">, формирующихся на основании данных, получаемых из следующего источника: </w:t>
      </w:r>
      <w:r w:rsidRPr="00715CA2">
        <w:t>«Мониторинг и анализ обращений граждан</w:t>
      </w:r>
      <w:r>
        <w:t>».</w:t>
      </w:r>
    </w:p>
    <w:p w14:paraId="03427BB0" w14:textId="77777777" w:rsidR="0034344A" w:rsidRDefault="0034344A" w:rsidP="00715CA2">
      <w:pPr>
        <w:pStyle w:val="tdorderedlistlevel1"/>
      </w:pPr>
      <w:r>
        <w:t xml:space="preserve">Мои отчеты. При активации пиктограммы открывается страница, на которой отображается </w:t>
      </w:r>
      <w:r w:rsidRPr="00715CA2">
        <w:t>список отчетов</w:t>
      </w:r>
      <w:r>
        <w:t>, настроенных и сохраненных текущим оператором программного комплекса.</w:t>
      </w:r>
    </w:p>
    <w:p w14:paraId="288FC1AA" w14:textId="77777777" w:rsidR="00F024CE" w:rsidRDefault="00F024CE" w:rsidP="00F024CE">
      <w:pPr>
        <w:pStyle w:val="tdillustration"/>
      </w:pPr>
      <w:r>
        <w:rPr>
          <w:noProof/>
        </w:rPr>
        <w:drawing>
          <wp:inline distT="0" distB="0" distL="0" distR="0" wp14:anchorId="13953F99" wp14:editId="5FB58268">
            <wp:extent cx="2136140" cy="2886710"/>
            <wp:effectExtent l="190500" t="190500" r="187960" b="1993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886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056F7A" w14:textId="77777777" w:rsidR="00F024CE" w:rsidRDefault="00F024CE" w:rsidP="00F024CE">
      <w:pPr>
        <w:pStyle w:val="tdillustrationname"/>
      </w:pPr>
      <w:bookmarkStart w:id="19" w:name="_Ref83287491"/>
      <w:r>
        <w:t xml:space="preserve">Рисунок </w:t>
      </w:r>
      <w:r w:rsidR="00F03B84">
        <w:fldChar w:fldCharType="begin"/>
      </w:r>
      <w:r w:rsidR="00F03B84">
        <w:instrText xml:space="preserve"> SEQ Рисунок \* ARABIC </w:instrText>
      </w:r>
      <w:r w:rsidR="00F03B84">
        <w:fldChar w:fldCharType="separate"/>
      </w:r>
      <w:r w:rsidR="005330F3">
        <w:rPr>
          <w:noProof/>
        </w:rPr>
        <w:t>8</w:t>
      </w:r>
      <w:r w:rsidR="00F03B84">
        <w:rPr>
          <w:noProof/>
        </w:rPr>
        <w:fldChar w:fldCharType="end"/>
      </w:r>
      <w:bookmarkEnd w:id="19"/>
      <w:r>
        <w:t xml:space="preserve"> - Разделы</w:t>
      </w:r>
      <w:r w:rsidRPr="007E70AA">
        <w:t xml:space="preserve"> программного комплекса</w:t>
      </w:r>
    </w:p>
    <w:p w14:paraId="21926833" w14:textId="77777777" w:rsidR="00F024CE" w:rsidRDefault="00F024CE" w:rsidP="00F024CE">
      <w:pPr>
        <w:pStyle w:val="tdtext"/>
      </w:pPr>
    </w:p>
    <w:p w14:paraId="08B42DF2" w14:textId="77777777" w:rsidR="00F024CE" w:rsidRPr="00F024CE" w:rsidRDefault="00F024CE" w:rsidP="00F024CE">
      <w:pPr>
        <w:pStyle w:val="tdtext"/>
      </w:pPr>
      <w:r>
        <w:lastRenderedPageBreak/>
        <w:t xml:space="preserve">Страница, на которой отображается </w:t>
      </w:r>
      <w:r w:rsidRPr="00715CA2">
        <w:t>список пре</w:t>
      </w:r>
      <w:r w:rsidR="00F37714">
        <w:t>д</w:t>
      </w:r>
      <w:r w:rsidRPr="00715CA2">
        <w:t>настроенных отчетов</w:t>
      </w:r>
      <w:r>
        <w:t xml:space="preserve">, формирующихся на основании данных, получаемых из следующего источника: </w:t>
      </w:r>
      <w:r w:rsidRPr="00715CA2">
        <w:t>«Российская общественная инициатива</w:t>
      </w:r>
      <w:r>
        <w:t xml:space="preserve">» приведена на рисунке </w:t>
      </w:r>
      <w:r>
        <w:fldChar w:fldCharType="begin"/>
      </w:r>
      <w:r>
        <w:instrText xml:space="preserve"> REF _Ref83287569 \p \h </w:instrText>
      </w:r>
      <w:r>
        <w:fldChar w:fldCharType="separate"/>
      </w:r>
      <w:r w:rsidR="005330F3">
        <w:t>ниже</w:t>
      </w:r>
      <w:r>
        <w:fldChar w:fldCharType="end"/>
      </w:r>
      <w:r>
        <w:t xml:space="preserve"> (</w:t>
      </w:r>
      <w:r w:rsidR="005330F3">
        <w:fldChar w:fldCharType="begin"/>
      </w:r>
      <w:r w:rsidR="005330F3">
        <w:instrText xml:space="preserve"> REF _Ref83290645 \h </w:instrText>
      </w:r>
      <w:r w:rsidR="005330F3">
        <w:fldChar w:fldCharType="separate"/>
      </w:r>
      <w:r w:rsidR="005330F3">
        <w:t xml:space="preserve">Рисунок </w:t>
      </w:r>
      <w:r w:rsidR="005330F3">
        <w:rPr>
          <w:noProof/>
        </w:rPr>
        <w:t>9</w:t>
      </w:r>
      <w:r w:rsidR="005330F3">
        <w:fldChar w:fldCharType="end"/>
      </w:r>
      <w:r>
        <w:t>).</w:t>
      </w:r>
    </w:p>
    <w:p w14:paraId="03533FFC" w14:textId="77777777" w:rsidR="005330F3" w:rsidRDefault="0034344A" w:rsidP="005330F3">
      <w:pPr>
        <w:pStyle w:val="tdillustration"/>
      </w:pPr>
      <w:r w:rsidRPr="009918F0">
        <w:rPr>
          <w:noProof/>
        </w:rPr>
        <w:drawing>
          <wp:inline distT="0" distB="0" distL="0" distR="0" wp14:anchorId="5158C7F7" wp14:editId="55FC360E">
            <wp:extent cx="6212262" cy="4169010"/>
            <wp:effectExtent l="190500" t="190500" r="188595" b="193675"/>
            <wp:docPr id="7" name="Рисунок 7" descr="D:\Проекты\2. BI\3. Регистрация BI\Макет Доступные отче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екты\2. BI\3. Регистрация BI\Макет Доступные отчеты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551" cy="4190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CA5A53" w14:textId="77777777" w:rsidR="0034344A" w:rsidRDefault="005330F3" w:rsidP="005330F3">
      <w:pPr>
        <w:pStyle w:val="tdillustrationname"/>
      </w:pPr>
      <w:bookmarkStart w:id="20" w:name="_Ref83290645"/>
      <w:r>
        <w:t xml:space="preserve">Рисунок </w:t>
      </w:r>
      <w:fldSimple w:instr=" SEQ Рисунок \* ARABIC ">
        <w:r>
          <w:rPr>
            <w:noProof/>
          </w:rPr>
          <w:t>9</w:t>
        </w:r>
      </w:fldSimple>
      <w:bookmarkEnd w:id="20"/>
      <w:r>
        <w:t xml:space="preserve"> – С</w:t>
      </w:r>
      <w:r w:rsidRPr="00D37178">
        <w:t>писок пре</w:t>
      </w:r>
      <w:r w:rsidR="00F37714">
        <w:t>д</w:t>
      </w:r>
      <w:r w:rsidRPr="00D37178">
        <w:t>настроенных отчетов</w:t>
      </w:r>
    </w:p>
    <w:p w14:paraId="0CF7E957" w14:textId="77777777" w:rsidR="0034344A" w:rsidRDefault="0034344A" w:rsidP="0068090C">
      <w:pPr>
        <w:pStyle w:val="tdtext"/>
      </w:pPr>
      <w:r>
        <w:t>Для работы с данными пользователю необходимо активировать гиперссылку отчета, после чего на экране отобразится рабочая область отчета (</w:t>
      </w:r>
      <w:r w:rsidR="00F024CE">
        <w:fldChar w:fldCharType="begin"/>
      </w:r>
      <w:r w:rsidR="00F024CE">
        <w:instrText xml:space="preserve"> REF _Ref83287404 \h </w:instrText>
      </w:r>
      <w:r w:rsidR="00F024CE">
        <w:fldChar w:fldCharType="separate"/>
      </w:r>
      <w:r w:rsidR="005330F3">
        <w:t xml:space="preserve">Рисунок </w:t>
      </w:r>
      <w:r w:rsidR="005330F3">
        <w:rPr>
          <w:noProof/>
        </w:rPr>
        <w:t>10</w:t>
      </w:r>
      <w:r w:rsidR="00F024CE">
        <w:fldChar w:fldCharType="end"/>
      </w:r>
      <w:r>
        <w:t>).</w:t>
      </w:r>
    </w:p>
    <w:p w14:paraId="1DBF6827" w14:textId="77777777" w:rsidR="00F024CE" w:rsidRDefault="0034344A" w:rsidP="00F024CE">
      <w:pPr>
        <w:pStyle w:val="tdillustration"/>
      </w:pPr>
      <w:r w:rsidRPr="00B437BB">
        <w:rPr>
          <w:noProof/>
        </w:rPr>
        <w:lastRenderedPageBreak/>
        <w:drawing>
          <wp:inline distT="0" distB="0" distL="0" distR="0" wp14:anchorId="47B2A36F" wp14:editId="2B34A5D4">
            <wp:extent cx="6188413" cy="4153006"/>
            <wp:effectExtent l="190500" t="190500" r="193675" b="190500"/>
            <wp:docPr id="8" name="Рисунок 8" descr="D:\Проекты\2. BI\3. Регистрация BI\Макет дашборда выбранный отч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роекты\2. BI\3. Регистрация BI\Макет дашборда выбранный отчет.pn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7" cy="41911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0B66D3" w14:textId="77777777" w:rsidR="0034344A" w:rsidRDefault="00F024CE" w:rsidP="00F024CE">
      <w:pPr>
        <w:pStyle w:val="tdillustrationname"/>
      </w:pPr>
      <w:bookmarkStart w:id="21" w:name="_Ref83287404"/>
      <w:bookmarkStart w:id="22" w:name="_Ref83287569"/>
      <w:r>
        <w:t xml:space="preserve">Рисунок </w:t>
      </w:r>
      <w:r w:rsidR="00F03B84">
        <w:fldChar w:fldCharType="begin"/>
      </w:r>
      <w:r w:rsidR="00F03B84">
        <w:instrText xml:space="preserve"> SEQ Рисунок \* ARABIC </w:instrText>
      </w:r>
      <w:r w:rsidR="00F03B84">
        <w:fldChar w:fldCharType="separate"/>
      </w:r>
      <w:r w:rsidR="005330F3">
        <w:rPr>
          <w:noProof/>
        </w:rPr>
        <w:t>10</w:t>
      </w:r>
      <w:r w:rsidR="00F03B84">
        <w:rPr>
          <w:noProof/>
        </w:rPr>
        <w:fldChar w:fldCharType="end"/>
      </w:r>
      <w:bookmarkEnd w:id="21"/>
      <w:r>
        <w:t xml:space="preserve"> </w:t>
      </w:r>
      <w:r w:rsidRPr="008E6FDC">
        <w:t>– Рабочая область преднастроенного отчета</w:t>
      </w:r>
      <w:bookmarkEnd w:id="22"/>
    </w:p>
    <w:p w14:paraId="77749181" w14:textId="77777777" w:rsidR="0034344A" w:rsidRDefault="0034344A" w:rsidP="00C6756B">
      <w:pPr>
        <w:pStyle w:val="tdtext"/>
      </w:pPr>
      <w:r>
        <w:t xml:space="preserve">Данные </w:t>
      </w:r>
      <w:r w:rsidRPr="00C6756B">
        <w:t>отчета</w:t>
      </w:r>
      <w:r>
        <w:t xml:space="preserve"> могут быть выгружены во внешние файлы. </w:t>
      </w:r>
    </w:p>
    <w:p w14:paraId="4DFEEE6F" w14:textId="77777777" w:rsidR="0034344A" w:rsidRDefault="0034344A" w:rsidP="00C6756B">
      <w:pPr>
        <w:pStyle w:val="tdtext"/>
      </w:pPr>
      <w:r>
        <w:t xml:space="preserve">Для выгрузки данных необходимо активировать пиктограмму «Экспортировать» </w:t>
      </w:r>
      <w:r w:rsidR="00C35183">
        <w:t>(</w:t>
      </w:r>
      <w:r w:rsidR="00C35183">
        <w:fldChar w:fldCharType="begin"/>
      </w:r>
      <w:r w:rsidR="00C35183">
        <w:instrText xml:space="preserve"> REF _Ref83288111 \h </w:instrText>
      </w:r>
      <w:r w:rsidR="00C35183">
        <w:fldChar w:fldCharType="separate"/>
      </w:r>
      <w:r w:rsidR="005330F3">
        <w:t xml:space="preserve">Рисунок </w:t>
      </w:r>
      <w:r w:rsidR="005330F3">
        <w:rPr>
          <w:noProof/>
        </w:rPr>
        <w:t>11</w:t>
      </w:r>
      <w:r w:rsidR="00C35183">
        <w:fldChar w:fldCharType="end"/>
      </w:r>
      <w:r w:rsidR="00C35183">
        <w:t xml:space="preserve">) </w:t>
      </w:r>
      <w:r>
        <w:t xml:space="preserve">и выбрать формат файла. Загрузка файла с данными, на основании </w:t>
      </w:r>
      <w:r w:rsidRPr="00DD2B17">
        <w:t>которых сформирован</w:t>
      </w:r>
      <w:r>
        <w:t xml:space="preserve"> индикатор будет осуществлена автоматически.</w:t>
      </w:r>
    </w:p>
    <w:p w14:paraId="480DF9CE" w14:textId="77777777" w:rsidR="00C35183" w:rsidRDefault="00C35183" w:rsidP="00C35183">
      <w:pPr>
        <w:pStyle w:val="tdillustration"/>
      </w:pPr>
      <w:r>
        <w:rPr>
          <w:noProof/>
        </w:rPr>
        <w:drawing>
          <wp:inline distT="0" distB="0" distL="0" distR="0" wp14:anchorId="1DCA7AF4" wp14:editId="7BDB9A4F">
            <wp:extent cx="6201187" cy="2415654"/>
            <wp:effectExtent l="190500" t="190500" r="200025" b="1943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01187" cy="2415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539BD" w14:textId="77777777" w:rsidR="00F024CE" w:rsidRDefault="00C35183" w:rsidP="00C35183">
      <w:pPr>
        <w:pStyle w:val="tdillustrationname"/>
      </w:pPr>
      <w:bookmarkStart w:id="23" w:name="_Ref83288111"/>
      <w:r>
        <w:t xml:space="preserve">Рисунок </w:t>
      </w:r>
      <w:r w:rsidR="00F03B84">
        <w:fldChar w:fldCharType="begin"/>
      </w:r>
      <w:r w:rsidR="00F03B84">
        <w:instrText xml:space="preserve"> SEQ Рисунок \* ARABIC </w:instrText>
      </w:r>
      <w:r w:rsidR="00F03B84">
        <w:fldChar w:fldCharType="separate"/>
      </w:r>
      <w:r w:rsidR="005330F3">
        <w:rPr>
          <w:noProof/>
        </w:rPr>
        <w:t>11</w:t>
      </w:r>
      <w:r w:rsidR="00F03B84">
        <w:rPr>
          <w:noProof/>
        </w:rPr>
        <w:fldChar w:fldCharType="end"/>
      </w:r>
      <w:bookmarkEnd w:id="23"/>
      <w:r>
        <w:t xml:space="preserve"> - Выгрузка</w:t>
      </w:r>
      <w:r w:rsidRPr="00EB0917">
        <w:t xml:space="preserve"> данных</w:t>
      </w:r>
    </w:p>
    <w:p w14:paraId="23F4E2B3" w14:textId="77777777" w:rsidR="0034344A" w:rsidRDefault="0034344A" w:rsidP="00C6756B">
      <w:pPr>
        <w:pStyle w:val="tdtext"/>
      </w:pPr>
      <w:r>
        <w:lastRenderedPageBreak/>
        <w:t xml:space="preserve">Также, на основании данных </w:t>
      </w:r>
      <w:r w:rsidRPr="00C6756B">
        <w:t>отчета</w:t>
      </w:r>
      <w:r>
        <w:t xml:space="preserve"> могут быть сформированы пользовательские отчеты. </w:t>
      </w:r>
    </w:p>
    <w:p w14:paraId="04A9BB1B" w14:textId="77777777" w:rsidR="0034344A" w:rsidRDefault="0034344A" w:rsidP="00C6756B">
      <w:pPr>
        <w:pStyle w:val="tdtext"/>
      </w:pPr>
      <w:r>
        <w:t xml:space="preserve">Для </w:t>
      </w:r>
      <w:r w:rsidR="00C35183">
        <w:t>формирования</w:t>
      </w:r>
      <w:r w:rsidR="00C35183" w:rsidRPr="00C35183">
        <w:t xml:space="preserve"> пользовательск</w:t>
      </w:r>
      <w:r w:rsidR="00C35183">
        <w:t>ого</w:t>
      </w:r>
      <w:r w:rsidR="00C35183" w:rsidRPr="00C35183">
        <w:t xml:space="preserve"> отчет</w:t>
      </w:r>
      <w:r w:rsidR="00C35183">
        <w:t>а</w:t>
      </w:r>
      <w:r w:rsidR="00C35183" w:rsidRPr="00C35183">
        <w:t xml:space="preserve"> </w:t>
      </w:r>
      <w:r>
        <w:t>необходимо активировать пиктограмму «Создать отчет»</w:t>
      </w:r>
      <w:r w:rsidR="00C35183">
        <w:t xml:space="preserve"> (</w:t>
      </w:r>
      <w:r w:rsidR="00C35183">
        <w:fldChar w:fldCharType="begin"/>
      </w:r>
      <w:r w:rsidR="00C35183">
        <w:instrText xml:space="preserve"> REF _Ref83288247 \h </w:instrText>
      </w:r>
      <w:r w:rsidR="00C35183">
        <w:fldChar w:fldCharType="separate"/>
      </w:r>
      <w:r w:rsidR="005330F3">
        <w:t xml:space="preserve">Рисунок </w:t>
      </w:r>
      <w:r w:rsidR="005330F3">
        <w:rPr>
          <w:noProof/>
        </w:rPr>
        <w:t>12</w:t>
      </w:r>
      <w:r w:rsidR="00C35183">
        <w:fldChar w:fldCharType="end"/>
      </w:r>
      <w:r w:rsidR="00C35183">
        <w:t>)</w:t>
      </w:r>
      <w:r>
        <w:t xml:space="preserve">. </w:t>
      </w:r>
    </w:p>
    <w:p w14:paraId="7E7BB89F" w14:textId="77777777" w:rsidR="00C35183" w:rsidRDefault="00C35183" w:rsidP="00C35183">
      <w:pPr>
        <w:pStyle w:val="tdillustration"/>
      </w:pPr>
      <w:r>
        <w:rPr>
          <w:noProof/>
        </w:rPr>
        <w:drawing>
          <wp:inline distT="0" distB="0" distL="0" distR="0" wp14:anchorId="32BBC754" wp14:editId="68DABA74">
            <wp:extent cx="6230203" cy="4096856"/>
            <wp:effectExtent l="190500" t="190500" r="189865" b="18986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677" cy="41011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66A658" w14:textId="77777777" w:rsidR="00C35183" w:rsidRDefault="00C35183" w:rsidP="00C35183">
      <w:pPr>
        <w:pStyle w:val="tdillustrationname"/>
      </w:pPr>
      <w:bookmarkStart w:id="24" w:name="_Ref83288247"/>
      <w:r>
        <w:t xml:space="preserve">Рисунок </w:t>
      </w:r>
      <w:r w:rsidR="00F03B84">
        <w:fldChar w:fldCharType="begin"/>
      </w:r>
      <w:r w:rsidR="00F03B84">
        <w:instrText xml:space="preserve"> SEQ Рисунок \* ARABIC </w:instrText>
      </w:r>
      <w:r w:rsidR="00F03B84">
        <w:fldChar w:fldCharType="separate"/>
      </w:r>
      <w:r w:rsidR="005330F3">
        <w:rPr>
          <w:noProof/>
        </w:rPr>
        <w:t>12</w:t>
      </w:r>
      <w:r w:rsidR="00F03B84">
        <w:rPr>
          <w:noProof/>
        </w:rPr>
        <w:fldChar w:fldCharType="end"/>
      </w:r>
      <w:bookmarkEnd w:id="24"/>
      <w:r>
        <w:t xml:space="preserve"> – Создать отчет</w:t>
      </w:r>
    </w:p>
    <w:p w14:paraId="5C085E1A" w14:textId="77777777" w:rsidR="0034344A" w:rsidRDefault="0034344A" w:rsidP="00C6756B">
      <w:pPr>
        <w:pStyle w:val="tdtext"/>
      </w:pPr>
      <w:r>
        <w:t>После активации пиктограммы «Создать отчет» активируется инструментарий</w:t>
      </w:r>
      <w:r w:rsidRPr="000D37E0">
        <w:t xml:space="preserve"> </w:t>
      </w:r>
      <w:r>
        <w:t>работы с индивидуальными алгоритмами</w:t>
      </w:r>
      <w:r w:rsidRPr="000D37E0">
        <w:t xml:space="preserve"> обработки данных</w:t>
      </w:r>
      <w:r>
        <w:t xml:space="preserve"> и </w:t>
      </w:r>
      <w:r w:rsidRPr="000D37E0">
        <w:t>настройки индивидуальных форм предоставления аналитических данных</w:t>
      </w:r>
      <w:r>
        <w:t xml:space="preserve">. </w:t>
      </w:r>
    </w:p>
    <w:p w14:paraId="480EE715" w14:textId="77777777" w:rsidR="0034344A" w:rsidRDefault="0034344A" w:rsidP="000D37E0">
      <w:pPr>
        <w:pStyle w:val="tdtext"/>
      </w:pPr>
      <w:r>
        <w:t>В процессе работы с индивидуальными алгоритмами</w:t>
      </w:r>
      <w:r w:rsidRPr="000D37E0">
        <w:t xml:space="preserve"> обработки данных</w:t>
      </w:r>
      <w:r>
        <w:t xml:space="preserve"> и </w:t>
      </w:r>
      <w:r w:rsidRPr="000D37E0">
        <w:t>настройки индивидуальных форм предоставления аналитических данных</w:t>
      </w:r>
      <w:r>
        <w:t xml:space="preserve"> предоставляется возможность:</w:t>
      </w:r>
    </w:p>
    <w:p w14:paraId="7EC3F016" w14:textId="77777777" w:rsidR="0034344A" w:rsidRDefault="0034344A" w:rsidP="00525DFC">
      <w:pPr>
        <w:pStyle w:val="tdunorderedlistlevel1"/>
      </w:pPr>
      <w:r>
        <w:t>определения состава отображаемых данных;</w:t>
      </w:r>
    </w:p>
    <w:p w14:paraId="3DDE6591" w14:textId="77777777" w:rsidR="0034344A" w:rsidRDefault="0034344A" w:rsidP="00525DFC">
      <w:pPr>
        <w:pStyle w:val="tdunorderedlistlevel1"/>
      </w:pPr>
      <w:r>
        <w:t xml:space="preserve">выборки данных в соответствии с условиями; </w:t>
      </w:r>
    </w:p>
    <w:p w14:paraId="17EB42F8" w14:textId="77777777" w:rsidR="0034344A" w:rsidRDefault="0034344A" w:rsidP="00525DFC">
      <w:pPr>
        <w:pStyle w:val="tdunorderedlistlevel1"/>
      </w:pPr>
      <w:r>
        <w:t>преобразования данных с применением математических и логические выражений;</w:t>
      </w:r>
    </w:p>
    <w:p w14:paraId="3774EF06" w14:textId="77777777" w:rsidR="0034344A" w:rsidRDefault="0034344A" w:rsidP="00525DFC">
      <w:pPr>
        <w:pStyle w:val="tdunorderedlistlevel1"/>
      </w:pPr>
      <w:r>
        <w:t>выбора вариантов визуализации</w:t>
      </w:r>
      <w:r w:rsidRPr="00525DFC">
        <w:t xml:space="preserve"> аналитических данных </w:t>
      </w:r>
      <w:r>
        <w:t xml:space="preserve">на основании </w:t>
      </w:r>
      <w:r w:rsidRPr="00525DFC">
        <w:t>набора готовых инструментов (интерактивные таблицы, графики, диаграммы, карты)</w:t>
      </w:r>
      <w:r>
        <w:t>;</w:t>
      </w:r>
    </w:p>
    <w:p w14:paraId="1C02853C" w14:textId="77777777" w:rsidR="0034344A" w:rsidRDefault="0034344A" w:rsidP="00525DFC">
      <w:pPr>
        <w:pStyle w:val="tdunorderedlistlevel1"/>
      </w:pPr>
      <w:r>
        <w:t>выгрузки полученного результата во внешние файлы.</w:t>
      </w:r>
    </w:p>
    <w:p w14:paraId="27BE1049" w14:textId="77777777" w:rsidR="0034344A" w:rsidRDefault="0034344A" w:rsidP="00525DFC">
      <w:pPr>
        <w:pStyle w:val="tdtext"/>
      </w:pPr>
      <w:r w:rsidRPr="00C65624">
        <w:rPr>
          <w:noProof/>
        </w:rPr>
        <w:lastRenderedPageBreak/>
        <w:t>Выполняемый состав и порядок действий</w:t>
      </w:r>
      <w:r>
        <w:rPr>
          <w:noProof/>
        </w:rPr>
        <w:t>,</w:t>
      </w:r>
      <w:r w:rsidRPr="00C65624">
        <w:rPr>
          <w:noProof/>
        </w:rPr>
        <w:t xml:space="preserve"> для получения отдельного аналитического отчета, графика, диаграммы, карты или иного результата работы может быть сохранен для повторного использования.</w:t>
      </w:r>
      <w:r>
        <w:rPr>
          <w:noProof/>
        </w:rPr>
        <w:t xml:space="preserve"> </w:t>
      </w:r>
      <w:r>
        <w:t xml:space="preserve">Для этого необходимо активировать пиктограмму «Сохранить отчет», указать название отчета, указать необходимость выгрузки полученного результата во внешние файлы, активировать пиктограмму «Сохранить» или «Сохранить и опубликовать». </w:t>
      </w:r>
    </w:p>
    <w:p w14:paraId="418390EB" w14:textId="77777777" w:rsidR="0034344A" w:rsidRDefault="0034344A" w:rsidP="00FF5CF1">
      <w:pPr>
        <w:pStyle w:val="tdtext"/>
      </w:pPr>
      <w:r>
        <w:t>При активации пиктограммы «Сохранить» отчет становится доступен для повторного использования в разделе «Мои отчеты».</w:t>
      </w:r>
    </w:p>
    <w:p w14:paraId="6F5B5D63" w14:textId="77777777" w:rsidR="0034344A" w:rsidRDefault="0034344A" w:rsidP="00FF5CF1">
      <w:pPr>
        <w:pStyle w:val="tdtext"/>
      </w:pPr>
      <w:r>
        <w:t>При активации пиктограммы «Сохранить и опубликовать» отчет становится доступен для повторного использования в разделе «Мои отчеты», а индикатор и/или табличная часть отчета автоматически добавляется на аналитическую панель.</w:t>
      </w:r>
    </w:p>
    <w:p w14:paraId="1F1A8CE3" w14:textId="77777777" w:rsidR="0034344A" w:rsidRDefault="0034344A" w:rsidP="00525DFC">
      <w:pPr>
        <w:pStyle w:val="tdtext"/>
      </w:pPr>
      <w:r>
        <w:t>Если при сохранении отчета была указана необходимость выгрузки полученного результата во внешние файлы, то загрузка файла с отчетом будет осуществлена автоматически после выбора формата файла.</w:t>
      </w:r>
    </w:p>
    <w:p w14:paraId="589BA5EC" w14:textId="77777777" w:rsidR="0034344A" w:rsidRDefault="0034344A" w:rsidP="00702550">
      <w:pPr>
        <w:pStyle w:val="tdtext"/>
      </w:pPr>
      <w:r>
        <w:t xml:space="preserve">При закрытии не сохраненного пользовательского отчета, выводится уведомление для подтверждения действия. </w:t>
      </w:r>
    </w:p>
    <w:p w14:paraId="6639372F" w14:textId="77777777" w:rsidR="0034344A" w:rsidRDefault="0034344A" w:rsidP="00885036">
      <w:pPr>
        <w:pStyle w:val="tdtext"/>
      </w:pPr>
      <w:r>
        <w:t>В разделе «Мои отчеты» можно отредактировать/удалить созданный оператором отчет.</w:t>
      </w:r>
    </w:p>
    <w:p w14:paraId="3C06E7DB" w14:textId="77777777" w:rsidR="0034344A" w:rsidRDefault="0034344A" w:rsidP="00101192">
      <w:pPr>
        <w:pStyle w:val="tdtoccaptionlevel2"/>
      </w:pPr>
      <w:bookmarkStart w:id="25" w:name="_Toc83290660"/>
      <w:r w:rsidRPr="00101192">
        <w:t>Последовательность действий оператора, обеспечивающих завершение программы</w:t>
      </w:r>
      <w:bookmarkEnd w:id="25"/>
    </w:p>
    <w:p w14:paraId="6FF997F8" w14:textId="77777777" w:rsidR="0034344A" w:rsidRDefault="0034344A" w:rsidP="004D301E">
      <w:pPr>
        <w:pStyle w:val="tdtext"/>
      </w:pPr>
      <w:r w:rsidRPr="00892651">
        <w:t xml:space="preserve">Для корректного завершения работы с </w:t>
      </w:r>
      <w:r>
        <w:t xml:space="preserve">программным комплексом </w:t>
      </w:r>
      <w:r w:rsidRPr="00892651">
        <w:t xml:space="preserve">необходимо выйти из </w:t>
      </w:r>
      <w:r w:rsidRPr="00C65624">
        <w:rPr>
          <w:noProof/>
        </w:rPr>
        <w:t>ФИДА</w:t>
      </w:r>
      <w:r w:rsidRPr="00892651">
        <w:t xml:space="preserve">: </w:t>
      </w:r>
      <w:r>
        <w:t xml:space="preserve">активировать пиктограмму </w:t>
      </w:r>
      <w:r w:rsidRPr="00892651">
        <w:t xml:space="preserve">«Выход», размещенную на </w:t>
      </w:r>
      <w:r>
        <w:t>верхней панели.</w:t>
      </w:r>
    </w:p>
    <w:p w14:paraId="5547F602" w14:textId="77777777" w:rsidR="0034344A" w:rsidRPr="004D301E" w:rsidRDefault="0034344A" w:rsidP="004D301E">
      <w:pPr>
        <w:pStyle w:val="tdtext"/>
      </w:pPr>
    </w:p>
    <w:p w14:paraId="44B5A0BD" w14:textId="77777777" w:rsidR="0034344A" w:rsidRPr="00962EDC" w:rsidRDefault="0034344A" w:rsidP="00262A70">
      <w:pPr>
        <w:pStyle w:val="tdnontocunorderedcaption"/>
        <w:sectPr w:rsidR="0034344A" w:rsidRPr="00962EDC" w:rsidSect="001E483A">
          <w:headerReference w:type="default" r:id="rId27"/>
          <w:footerReference w:type="default" r:id="rId28"/>
          <w:pgSz w:w="11906" w:h="16838" w:code="9"/>
          <w:pgMar w:top="1418" w:right="567" w:bottom="851" w:left="1134" w:header="709" w:footer="709" w:gutter="0"/>
          <w:cols w:space="708"/>
          <w:docGrid w:linePitch="360"/>
        </w:sectPr>
      </w:pPr>
    </w:p>
    <w:p w14:paraId="06E44FBA" w14:textId="77777777" w:rsidR="0034344A" w:rsidRDefault="0034344A" w:rsidP="00D30A24">
      <w:pPr>
        <w:pStyle w:val="tdtocunorderedcaption"/>
      </w:pPr>
      <w:bookmarkStart w:id="26" w:name="_Toc83290661"/>
      <w:r w:rsidRPr="00330A69">
        <w:lastRenderedPageBreak/>
        <w:t>Перечень принятых сокращений</w:t>
      </w:r>
      <w:bookmarkEnd w:id="26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36"/>
        <w:gridCol w:w="5669"/>
      </w:tblGrid>
      <w:tr w:rsidR="0086118C" w:rsidRPr="00330A69" w14:paraId="6FB832D1" w14:textId="77777777" w:rsidTr="0086118C">
        <w:tc>
          <w:tcPr>
            <w:tcW w:w="4536" w:type="dxa"/>
          </w:tcPr>
          <w:p w14:paraId="7FD3369B" w14:textId="77777777" w:rsidR="0086118C" w:rsidRPr="001D181F" w:rsidRDefault="0086118C" w:rsidP="00C35183">
            <w:pPr>
              <w:pStyle w:val="tdtabletext"/>
              <w:rPr>
                <w:noProof/>
              </w:rPr>
            </w:pPr>
            <w:r w:rsidRPr="001D181F">
              <w:rPr>
                <w:noProof/>
              </w:rPr>
              <w:t>«Мониторинг и анализ обращений граждан»</w:t>
            </w:r>
          </w:p>
        </w:tc>
        <w:tc>
          <w:tcPr>
            <w:tcW w:w="5669" w:type="dxa"/>
          </w:tcPr>
          <w:p w14:paraId="64E2E6AC" w14:textId="77777777" w:rsidR="0086118C" w:rsidRPr="00330A69" w:rsidRDefault="00B63306" w:rsidP="00C35183">
            <w:pPr>
              <w:pStyle w:val="tdtabletext"/>
            </w:pPr>
            <w:r>
              <w:t>МИАОГ</w:t>
            </w:r>
          </w:p>
        </w:tc>
      </w:tr>
      <w:tr w:rsidR="0086118C" w:rsidRPr="00330A69" w14:paraId="41488721" w14:textId="77777777" w:rsidTr="0086118C">
        <w:tc>
          <w:tcPr>
            <w:tcW w:w="4536" w:type="dxa"/>
          </w:tcPr>
          <w:p w14:paraId="08827011" w14:textId="77777777" w:rsidR="0086118C" w:rsidRPr="001D181F" w:rsidRDefault="0086118C" w:rsidP="00C35183">
            <w:pPr>
              <w:pStyle w:val="tdtabletext"/>
              <w:rPr>
                <w:noProof/>
              </w:rPr>
            </w:pPr>
            <w:r w:rsidRPr="001D181F">
              <w:t>«Российская общественная инициатива»</w:t>
            </w:r>
          </w:p>
        </w:tc>
        <w:tc>
          <w:tcPr>
            <w:tcW w:w="5669" w:type="dxa"/>
          </w:tcPr>
          <w:p w14:paraId="0F1204A2" w14:textId="77777777" w:rsidR="0086118C" w:rsidRPr="00330A69" w:rsidRDefault="00B63306" w:rsidP="00C35183">
            <w:pPr>
              <w:pStyle w:val="tdtabletext"/>
            </w:pPr>
            <w:r>
              <w:t>РОИ</w:t>
            </w:r>
          </w:p>
        </w:tc>
      </w:tr>
      <w:tr w:rsidR="0086118C" w:rsidRPr="00330A69" w14:paraId="55B0B65B" w14:textId="77777777" w:rsidTr="0086118C">
        <w:tc>
          <w:tcPr>
            <w:tcW w:w="4536" w:type="dxa"/>
          </w:tcPr>
          <w:p w14:paraId="1674D362" w14:textId="77777777" w:rsidR="0086118C" w:rsidRPr="001D181F" w:rsidRDefault="0086118C" w:rsidP="00C35183">
            <w:pPr>
              <w:pStyle w:val="tdtabletext"/>
              <w:rPr>
                <w:noProof/>
              </w:rPr>
            </w:pPr>
            <w:r w:rsidRPr="001D181F">
              <w:rPr>
                <w:noProof/>
              </w:rPr>
              <w:t>«Формирование комфортной городской среды»</w:t>
            </w:r>
          </w:p>
        </w:tc>
        <w:tc>
          <w:tcPr>
            <w:tcW w:w="5669" w:type="dxa"/>
          </w:tcPr>
          <w:p w14:paraId="1ADE1AA4" w14:textId="77777777" w:rsidR="0086118C" w:rsidRPr="00330A69" w:rsidRDefault="00B63306" w:rsidP="00C35183">
            <w:pPr>
              <w:pStyle w:val="tdtabletext"/>
            </w:pPr>
            <w:r>
              <w:t>ФКГС</w:t>
            </w:r>
          </w:p>
        </w:tc>
      </w:tr>
      <w:tr w:rsidR="0086118C" w:rsidRPr="00330A69" w14:paraId="4B0281A6" w14:textId="77777777" w:rsidTr="0086118C">
        <w:tc>
          <w:tcPr>
            <w:tcW w:w="4536" w:type="dxa"/>
          </w:tcPr>
          <w:p w14:paraId="7750A469" w14:textId="77777777" w:rsidR="0086118C" w:rsidRPr="001D181F" w:rsidRDefault="0086118C" w:rsidP="00C35183">
            <w:pPr>
              <w:pStyle w:val="tdtabletext"/>
              <w:rPr>
                <w:noProof/>
              </w:rPr>
            </w:pPr>
            <w:r w:rsidRPr="001D181F">
              <w:rPr>
                <w:noProof/>
              </w:rPr>
              <w:t>Подсистема общественного голосования «Платформы обратной связи»</w:t>
            </w:r>
          </w:p>
        </w:tc>
        <w:tc>
          <w:tcPr>
            <w:tcW w:w="5669" w:type="dxa"/>
          </w:tcPr>
          <w:p w14:paraId="6BC04ACD" w14:textId="77777777" w:rsidR="0086118C" w:rsidRPr="00330A69" w:rsidRDefault="00B63306" w:rsidP="00C35183">
            <w:pPr>
              <w:pStyle w:val="tdtabletext"/>
            </w:pPr>
            <w:r>
              <w:t>ОГ</w:t>
            </w:r>
          </w:p>
        </w:tc>
      </w:tr>
    </w:tbl>
    <w:p w14:paraId="3A349BCA" w14:textId="77777777" w:rsidR="0034344A" w:rsidRDefault="0034344A" w:rsidP="00134F81">
      <w:pPr>
        <w:sectPr w:rsidR="0034344A" w:rsidSect="001E483A">
          <w:pgSz w:w="11906" w:h="16838" w:code="9"/>
          <w:pgMar w:top="1418" w:right="567" w:bottom="851" w:left="1134" w:header="709" w:footer="709" w:gutter="0"/>
          <w:cols w:space="708"/>
          <w:docGrid w:linePitch="360"/>
        </w:sectPr>
      </w:pPr>
    </w:p>
    <w:p w14:paraId="0F497019" w14:textId="77777777" w:rsidR="0034344A" w:rsidRPr="00330A69" w:rsidRDefault="0034344A" w:rsidP="00134F81"/>
    <w:sectPr w:rsidR="0034344A" w:rsidRPr="00330A69" w:rsidSect="0034344A">
      <w:type w:val="continuous"/>
      <w:pgSz w:w="11906" w:h="16838" w:code="9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963F" w14:textId="77777777" w:rsidR="00F03B84" w:rsidRDefault="00F03B84">
      <w:r>
        <w:separator/>
      </w:r>
    </w:p>
    <w:p w14:paraId="7478DC94" w14:textId="77777777" w:rsidR="00F03B84" w:rsidRDefault="00F03B84"/>
  </w:endnote>
  <w:endnote w:type="continuationSeparator" w:id="0">
    <w:p w14:paraId="00851605" w14:textId="77777777" w:rsidR="00F03B84" w:rsidRDefault="00F03B84">
      <w:r>
        <w:continuationSeparator/>
      </w:r>
    </w:p>
    <w:p w14:paraId="0CAA5CD7" w14:textId="77777777" w:rsidR="00F03B84" w:rsidRDefault="00F03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5ADD" w14:textId="77777777" w:rsidR="00F024CE" w:rsidRDefault="00F024C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227DF" wp14:editId="12D063A4">
              <wp:simplePos x="0" y="0"/>
              <wp:positionH relativeFrom="column">
                <wp:posOffset>-314960</wp:posOffset>
              </wp:positionH>
              <wp:positionV relativeFrom="page">
                <wp:posOffset>9544050</wp:posOffset>
              </wp:positionV>
              <wp:extent cx="461645" cy="635"/>
              <wp:effectExtent l="18415" t="9525" r="15240" b="18415"/>
              <wp:wrapNone/>
              <wp:docPr id="461" name="Line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64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B89813C" id="Line 2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4.8pt,751.5pt" to="11.55pt,7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" strokeweight="1.5pt">
              <v:stroke startarrowwidth="narrow" startarrowlength="short" endarrowwidth="narrow" endarrowlength="short"/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DBAC" w14:textId="77777777" w:rsidR="00F024CE" w:rsidRPr="001E483A" w:rsidRDefault="00F024CE" w:rsidP="0034344A">
    <w:pPr>
      <w:pStyle w:val="tdtext"/>
      <w:jc w:val="center"/>
    </w:pPr>
    <w:r>
      <w:t xml:space="preserve">Москва, </w:t>
    </w:r>
    <w:r>
      <w:rPr>
        <w:noProof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8AFE7" w14:textId="77777777" w:rsidR="00F024CE" w:rsidRDefault="00F024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C38A8" w14:textId="77777777" w:rsidR="00F03B84" w:rsidRDefault="00F03B84">
      <w:r>
        <w:separator/>
      </w:r>
    </w:p>
    <w:p w14:paraId="02866E03" w14:textId="77777777" w:rsidR="00F03B84" w:rsidRDefault="00F03B84"/>
  </w:footnote>
  <w:footnote w:type="continuationSeparator" w:id="0">
    <w:p w14:paraId="2C531AC1" w14:textId="77777777" w:rsidR="00F03B84" w:rsidRDefault="00F03B84">
      <w:r>
        <w:continuationSeparator/>
      </w:r>
    </w:p>
    <w:p w14:paraId="0B3617E3" w14:textId="77777777" w:rsidR="00F03B84" w:rsidRDefault="00F03B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13AE" w14:textId="77777777" w:rsidR="00F024CE" w:rsidRDefault="00F024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5CDB81A" w14:textId="77777777" w:rsidR="00F024CE" w:rsidRDefault="00F024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53FA" w14:textId="35F30A66" w:rsidR="00F024CE" w:rsidRPr="00B27711" w:rsidRDefault="00F024CE" w:rsidP="00A54CED">
    <w:pPr>
      <w:pStyle w:val="a5"/>
      <w:jc w:val="center"/>
      <w:rPr>
        <w:rFonts w:ascii="Arial" w:hAnsi="Arial" w:cs="Arial"/>
        <w:sz w:val="22"/>
        <w:szCs w:val="22"/>
        <w:lang w:val="en-US"/>
      </w:rPr>
    </w:pPr>
    <w:r w:rsidRPr="00B27711">
      <w:rPr>
        <w:rFonts w:ascii="Arial" w:hAnsi="Arial" w:cs="Arial"/>
        <w:sz w:val="22"/>
        <w:szCs w:val="22"/>
      </w:rPr>
      <w:fldChar w:fldCharType="begin"/>
    </w:r>
    <w:r w:rsidRPr="00B27711">
      <w:rPr>
        <w:rFonts w:ascii="Arial" w:hAnsi="Arial" w:cs="Arial"/>
        <w:sz w:val="22"/>
        <w:szCs w:val="22"/>
      </w:rPr>
      <w:instrText>PAGE   \* MERGEFORMAT</w:instrText>
    </w:r>
    <w:r w:rsidRPr="00B27711">
      <w:rPr>
        <w:rFonts w:ascii="Arial" w:hAnsi="Arial" w:cs="Arial"/>
        <w:sz w:val="22"/>
        <w:szCs w:val="22"/>
      </w:rPr>
      <w:fldChar w:fldCharType="separate"/>
    </w:r>
    <w:r w:rsidR="00146D30">
      <w:rPr>
        <w:rFonts w:ascii="Arial" w:hAnsi="Arial" w:cs="Arial"/>
        <w:noProof/>
        <w:sz w:val="22"/>
        <w:szCs w:val="22"/>
      </w:rPr>
      <w:t>5</w:t>
    </w:r>
    <w:r w:rsidRPr="00B27711">
      <w:rPr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6F4C45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D4A09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16AAF054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1">
    <w:nsid w:val="087E7D30"/>
    <w:multiLevelType w:val="multilevel"/>
    <w:tmpl w:val="ED50D1E2"/>
    <w:lvl w:ilvl="0">
      <w:start w:val="1"/>
      <w:numFmt w:val="bullet"/>
      <w:pStyle w:val="tdtableunorderedlistlevel1"/>
      <w:suff w:val="space"/>
      <w:lvlText w:val="-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D1E3764"/>
    <w:multiLevelType w:val="multilevel"/>
    <w:tmpl w:val="833AD9AC"/>
    <w:lvl w:ilvl="0">
      <w:start w:val="1"/>
      <w:numFmt w:val="decimal"/>
      <w:pStyle w:val="td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sz w:val="22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sz w:val="22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2" w15:restartNumberingAfterBreak="1">
    <w:nsid w:val="31762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1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1">
    <w:nsid w:val="416625CB"/>
    <w:multiLevelType w:val="multilevel"/>
    <w:tmpl w:val="2E64F884"/>
    <w:lvl w:ilvl="0">
      <w:start w:val="1"/>
      <w:numFmt w:val="decimal"/>
      <w:pStyle w:val="tdtable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5" w15:restartNumberingAfterBreak="1">
    <w:nsid w:val="44257F3A"/>
    <w:multiLevelType w:val="multilevel"/>
    <w:tmpl w:val="597A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1">
    <w:nsid w:val="4BF670D0"/>
    <w:multiLevelType w:val="multilevel"/>
    <w:tmpl w:val="7C4A97B8"/>
    <w:lvl w:ilvl="0">
      <w:start w:val="1"/>
      <w:numFmt w:val="bullet"/>
      <w:pStyle w:val="tdunorderedlistlevel1"/>
      <w:suff w:val="space"/>
      <w:lvlText w:val="-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170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7" w15:restartNumberingAfterBreak="1">
    <w:nsid w:val="72557A38"/>
    <w:multiLevelType w:val="multilevel"/>
    <w:tmpl w:val="F8162BC2"/>
    <w:lvl w:ilvl="0">
      <w:start w:val="1"/>
      <w:numFmt w:val="decimal"/>
      <w:pStyle w:val="tdtoccaptionlevel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dtoccaptionlevel2"/>
      <w:suff w:val="space"/>
      <w:lvlText w:val="%1.%2."/>
      <w:lvlJc w:val="left"/>
      <w:pPr>
        <w:ind w:left="0" w:firstLine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dtoccaptionlevel3"/>
      <w:suff w:val="space"/>
      <w:lvlText w:val="%1.%2.%3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dtoccaptionlevel4"/>
      <w:suff w:val="space"/>
      <w:lvlText w:val="%1.%2.%3.%4."/>
      <w:lvlJc w:val="left"/>
      <w:pPr>
        <w:ind w:left="0" w:firstLine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suff w:val="space"/>
      <w:lvlText w:val="Таблица %9 –"/>
      <w:lvlJc w:val="left"/>
      <w:pPr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0"/>
  </w:num>
  <w:num w:numId="16">
    <w:abstractNumId w:val="17"/>
  </w:num>
  <w:num w:numId="17">
    <w:abstractNumId w:val="16"/>
  </w:num>
  <w:num w:numId="18">
    <w:abstractNumId w:val="17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1" w:dllVersion="512" w:checkStyle="1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D1"/>
    <w:rsid w:val="00000EB1"/>
    <w:rsid w:val="00002E99"/>
    <w:rsid w:val="00003A5C"/>
    <w:rsid w:val="00004D55"/>
    <w:rsid w:val="00007C52"/>
    <w:rsid w:val="0002021B"/>
    <w:rsid w:val="000209C6"/>
    <w:rsid w:val="000222A2"/>
    <w:rsid w:val="00022C1E"/>
    <w:rsid w:val="0002357D"/>
    <w:rsid w:val="00023F62"/>
    <w:rsid w:val="00024B02"/>
    <w:rsid w:val="000257C9"/>
    <w:rsid w:val="0003086F"/>
    <w:rsid w:val="00042FE5"/>
    <w:rsid w:val="0004462B"/>
    <w:rsid w:val="0004658F"/>
    <w:rsid w:val="00046915"/>
    <w:rsid w:val="000510A6"/>
    <w:rsid w:val="00052B91"/>
    <w:rsid w:val="00053928"/>
    <w:rsid w:val="00054391"/>
    <w:rsid w:val="000551BF"/>
    <w:rsid w:val="000602E7"/>
    <w:rsid w:val="000616AC"/>
    <w:rsid w:val="00065DCC"/>
    <w:rsid w:val="000712D5"/>
    <w:rsid w:val="00074D70"/>
    <w:rsid w:val="00080A41"/>
    <w:rsid w:val="0008437E"/>
    <w:rsid w:val="00094BF7"/>
    <w:rsid w:val="000A0D62"/>
    <w:rsid w:val="000A15DC"/>
    <w:rsid w:val="000A1E94"/>
    <w:rsid w:val="000B3B06"/>
    <w:rsid w:val="000B5ABD"/>
    <w:rsid w:val="000B5BEE"/>
    <w:rsid w:val="000B7424"/>
    <w:rsid w:val="000C30DD"/>
    <w:rsid w:val="000C3506"/>
    <w:rsid w:val="000C4545"/>
    <w:rsid w:val="000D0F22"/>
    <w:rsid w:val="000D1BB7"/>
    <w:rsid w:val="000D37E0"/>
    <w:rsid w:val="000D74DA"/>
    <w:rsid w:val="000E12DD"/>
    <w:rsid w:val="000F12AD"/>
    <w:rsid w:val="000F12EE"/>
    <w:rsid w:val="000F2424"/>
    <w:rsid w:val="000F3658"/>
    <w:rsid w:val="000F550F"/>
    <w:rsid w:val="000F6346"/>
    <w:rsid w:val="000F63D1"/>
    <w:rsid w:val="001002A7"/>
    <w:rsid w:val="00101192"/>
    <w:rsid w:val="001024E5"/>
    <w:rsid w:val="00105993"/>
    <w:rsid w:val="001069D2"/>
    <w:rsid w:val="00110756"/>
    <w:rsid w:val="0011161E"/>
    <w:rsid w:val="00113946"/>
    <w:rsid w:val="00123721"/>
    <w:rsid w:val="0012426B"/>
    <w:rsid w:val="001259D6"/>
    <w:rsid w:val="0012720B"/>
    <w:rsid w:val="00130B08"/>
    <w:rsid w:val="00134F81"/>
    <w:rsid w:val="00135767"/>
    <w:rsid w:val="00142172"/>
    <w:rsid w:val="00146D30"/>
    <w:rsid w:val="00150584"/>
    <w:rsid w:val="00151E0C"/>
    <w:rsid w:val="001521BF"/>
    <w:rsid w:val="0015274E"/>
    <w:rsid w:val="001536C6"/>
    <w:rsid w:val="00165EFC"/>
    <w:rsid w:val="00166028"/>
    <w:rsid w:val="00166C51"/>
    <w:rsid w:val="001706DD"/>
    <w:rsid w:val="0017079A"/>
    <w:rsid w:val="00174249"/>
    <w:rsid w:val="001812A5"/>
    <w:rsid w:val="00181C87"/>
    <w:rsid w:val="001839BB"/>
    <w:rsid w:val="001858AE"/>
    <w:rsid w:val="00186E84"/>
    <w:rsid w:val="00191F91"/>
    <w:rsid w:val="00193CD1"/>
    <w:rsid w:val="0019637D"/>
    <w:rsid w:val="001979E0"/>
    <w:rsid w:val="00197EE4"/>
    <w:rsid w:val="001A3D9B"/>
    <w:rsid w:val="001A5604"/>
    <w:rsid w:val="001A7F1C"/>
    <w:rsid w:val="001B621A"/>
    <w:rsid w:val="001B695B"/>
    <w:rsid w:val="001C3BFD"/>
    <w:rsid w:val="001C3DA8"/>
    <w:rsid w:val="001C5337"/>
    <w:rsid w:val="001C5A0C"/>
    <w:rsid w:val="001D2C52"/>
    <w:rsid w:val="001D3B81"/>
    <w:rsid w:val="001D57AB"/>
    <w:rsid w:val="001D5B67"/>
    <w:rsid w:val="001E31E9"/>
    <w:rsid w:val="001E483A"/>
    <w:rsid w:val="001F049F"/>
    <w:rsid w:val="001F085B"/>
    <w:rsid w:val="001F28A1"/>
    <w:rsid w:val="001F28CB"/>
    <w:rsid w:val="001F430F"/>
    <w:rsid w:val="001F73B2"/>
    <w:rsid w:val="001F7F39"/>
    <w:rsid w:val="00200AE8"/>
    <w:rsid w:val="002079E9"/>
    <w:rsid w:val="00207EEA"/>
    <w:rsid w:val="0021301E"/>
    <w:rsid w:val="00216F52"/>
    <w:rsid w:val="00224DF2"/>
    <w:rsid w:val="0022611D"/>
    <w:rsid w:val="00226DC4"/>
    <w:rsid w:val="00227471"/>
    <w:rsid w:val="00227681"/>
    <w:rsid w:val="00231915"/>
    <w:rsid w:val="00234A26"/>
    <w:rsid w:val="002373C0"/>
    <w:rsid w:val="00243E87"/>
    <w:rsid w:val="002555BB"/>
    <w:rsid w:val="00260F05"/>
    <w:rsid w:val="00262520"/>
    <w:rsid w:val="0026287E"/>
    <w:rsid w:val="00262A70"/>
    <w:rsid w:val="002647A6"/>
    <w:rsid w:val="002734BE"/>
    <w:rsid w:val="002734DA"/>
    <w:rsid w:val="0027529F"/>
    <w:rsid w:val="002803DD"/>
    <w:rsid w:val="002823BD"/>
    <w:rsid w:val="002825DF"/>
    <w:rsid w:val="002835D1"/>
    <w:rsid w:val="00283C64"/>
    <w:rsid w:val="00283E39"/>
    <w:rsid w:val="00284177"/>
    <w:rsid w:val="0028447D"/>
    <w:rsid w:val="002867F8"/>
    <w:rsid w:val="00293029"/>
    <w:rsid w:val="0029303B"/>
    <w:rsid w:val="0029337E"/>
    <w:rsid w:val="002935AE"/>
    <w:rsid w:val="0029434F"/>
    <w:rsid w:val="00294ED5"/>
    <w:rsid w:val="00297C9A"/>
    <w:rsid w:val="002A19D0"/>
    <w:rsid w:val="002A2FC0"/>
    <w:rsid w:val="002A30C3"/>
    <w:rsid w:val="002A5DCF"/>
    <w:rsid w:val="002A689E"/>
    <w:rsid w:val="002B1B6A"/>
    <w:rsid w:val="002B24B2"/>
    <w:rsid w:val="002B302F"/>
    <w:rsid w:val="002B4A25"/>
    <w:rsid w:val="002B7F7E"/>
    <w:rsid w:val="002C07F4"/>
    <w:rsid w:val="002C27CD"/>
    <w:rsid w:val="002C2C00"/>
    <w:rsid w:val="002C4B2C"/>
    <w:rsid w:val="002C6924"/>
    <w:rsid w:val="002D0A20"/>
    <w:rsid w:val="002D0DDB"/>
    <w:rsid w:val="002D0F0D"/>
    <w:rsid w:val="002D45BD"/>
    <w:rsid w:val="002E24FC"/>
    <w:rsid w:val="002E29B8"/>
    <w:rsid w:val="002F080B"/>
    <w:rsid w:val="002F2E9C"/>
    <w:rsid w:val="002F3561"/>
    <w:rsid w:val="002F5FB3"/>
    <w:rsid w:val="002F78C8"/>
    <w:rsid w:val="002F7991"/>
    <w:rsid w:val="00300B51"/>
    <w:rsid w:val="00310B4A"/>
    <w:rsid w:val="003115EB"/>
    <w:rsid w:val="00316E9C"/>
    <w:rsid w:val="00320D4B"/>
    <w:rsid w:val="00320DDD"/>
    <w:rsid w:val="00323756"/>
    <w:rsid w:val="00324C75"/>
    <w:rsid w:val="003258E9"/>
    <w:rsid w:val="00330A69"/>
    <w:rsid w:val="00335523"/>
    <w:rsid w:val="0033607D"/>
    <w:rsid w:val="00336B62"/>
    <w:rsid w:val="0033716E"/>
    <w:rsid w:val="00342C91"/>
    <w:rsid w:val="0034344A"/>
    <w:rsid w:val="00343950"/>
    <w:rsid w:val="00345D38"/>
    <w:rsid w:val="00346CD8"/>
    <w:rsid w:val="00347BBC"/>
    <w:rsid w:val="00360222"/>
    <w:rsid w:val="0036345F"/>
    <w:rsid w:val="00365629"/>
    <w:rsid w:val="003658A3"/>
    <w:rsid w:val="0036760B"/>
    <w:rsid w:val="00367704"/>
    <w:rsid w:val="003701F8"/>
    <w:rsid w:val="0037198E"/>
    <w:rsid w:val="003801C6"/>
    <w:rsid w:val="00380B0F"/>
    <w:rsid w:val="00381872"/>
    <w:rsid w:val="00381ECB"/>
    <w:rsid w:val="00383390"/>
    <w:rsid w:val="003833A2"/>
    <w:rsid w:val="003907AC"/>
    <w:rsid w:val="003933EC"/>
    <w:rsid w:val="00394AC6"/>
    <w:rsid w:val="003A0A91"/>
    <w:rsid w:val="003A0CBB"/>
    <w:rsid w:val="003A3C9E"/>
    <w:rsid w:val="003A5BB6"/>
    <w:rsid w:val="003A7D7A"/>
    <w:rsid w:val="003A7DCC"/>
    <w:rsid w:val="003B13B3"/>
    <w:rsid w:val="003B28FE"/>
    <w:rsid w:val="003B38D8"/>
    <w:rsid w:val="003B5AC7"/>
    <w:rsid w:val="003B67D3"/>
    <w:rsid w:val="003C0337"/>
    <w:rsid w:val="003C5B28"/>
    <w:rsid w:val="003D09BE"/>
    <w:rsid w:val="003D56F0"/>
    <w:rsid w:val="003D5AC5"/>
    <w:rsid w:val="003E06B3"/>
    <w:rsid w:val="003E1351"/>
    <w:rsid w:val="003E1DCE"/>
    <w:rsid w:val="0040035E"/>
    <w:rsid w:val="00400414"/>
    <w:rsid w:val="00401D1E"/>
    <w:rsid w:val="00402515"/>
    <w:rsid w:val="0040457A"/>
    <w:rsid w:val="004122F6"/>
    <w:rsid w:val="00416A47"/>
    <w:rsid w:val="004178E3"/>
    <w:rsid w:val="00417A0B"/>
    <w:rsid w:val="0042392B"/>
    <w:rsid w:val="0043040A"/>
    <w:rsid w:val="00440CC1"/>
    <w:rsid w:val="004410DF"/>
    <w:rsid w:val="00450598"/>
    <w:rsid w:val="004552C3"/>
    <w:rsid w:val="0046005F"/>
    <w:rsid w:val="00460A0A"/>
    <w:rsid w:val="00464271"/>
    <w:rsid w:val="00464C68"/>
    <w:rsid w:val="004662D3"/>
    <w:rsid w:val="004678FF"/>
    <w:rsid w:val="004704FF"/>
    <w:rsid w:val="00472A12"/>
    <w:rsid w:val="004735E0"/>
    <w:rsid w:val="00474466"/>
    <w:rsid w:val="00476F04"/>
    <w:rsid w:val="0048076A"/>
    <w:rsid w:val="004839C0"/>
    <w:rsid w:val="004862F4"/>
    <w:rsid w:val="00493B7A"/>
    <w:rsid w:val="00495660"/>
    <w:rsid w:val="004A0C94"/>
    <w:rsid w:val="004A295A"/>
    <w:rsid w:val="004A3B3A"/>
    <w:rsid w:val="004A478F"/>
    <w:rsid w:val="004A7B87"/>
    <w:rsid w:val="004A7F46"/>
    <w:rsid w:val="004B0517"/>
    <w:rsid w:val="004B0961"/>
    <w:rsid w:val="004B13B5"/>
    <w:rsid w:val="004B29A4"/>
    <w:rsid w:val="004B37D1"/>
    <w:rsid w:val="004B4071"/>
    <w:rsid w:val="004B4D05"/>
    <w:rsid w:val="004C2B07"/>
    <w:rsid w:val="004C3FFD"/>
    <w:rsid w:val="004C4BDC"/>
    <w:rsid w:val="004C4C90"/>
    <w:rsid w:val="004C55AB"/>
    <w:rsid w:val="004C6304"/>
    <w:rsid w:val="004D183E"/>
    <w:rsid w:val="004D301E"/>
    <w:rsid w:val="004D373B"/>
    <w:rsid w:val="004D3E72"/>
    <w:rsid w:val="004D6E0F"/>
    <w:rsid w:val="004E0BBF"/>
    <w:rsid w:val="004E7797"/>
    <w:rsid w:val="004E77C8"/>
    <w:rsid w:val="004F3771"/>
    <w:rsid w:val="004F4A11"/>
    <w:rsid w:val="004F4DA6"/>
    <w:rsid w:val="004F5D33"/>
    <w:rsid w:val="005039DF"/>
    <w:rsid w:val="00512AC8"/>
    <w:rsid w:val="00513B95"/>
    <w:rsid w:val="00514503"/>
    <w:rsid w:val="00517FE1"/>
    <w:rsid w:val="005222D7"/>
    <w:rsid w:val="00525DFC"/>
    <w:rsid w:val="00525EB7"/>
    <w:rsid w:val="00525FFB"/>
    <w:rsid w:val="00532DEB"/>
    <w:rsid w:val="005330F3"/>
    <w:rsid w:val="005401E1"/>
    <w:rsid w:val="0054059C"/>
    <w:rsid w:val="0054087D"/>
    <w:rsid w:val="0054292D"/>
    <w:rsid w:val="00544044"/>
    <w:rsid w:val="00546DCF"/>
    <w:rsid w:val="00553C9B"/>
    <w:rsid w:val="00554647"/>
    <w:rsid w:val="005551C4"/>
    <w:rsid w:val="00561A50"/>
    <w:rsid w:val="005659B0"/>
    <w:rsid w:val="005669BB"/>
    <w:rsid w:val="00567130"/>
    <w:rsid w:val="00572D79"/>
    <w:rsid w:val="005751F8"/>
    <w:rsid w:val="00577B9C"/>
    <w:rsid w:val="00580879"/>
    <w:rsid w:val="00580A38"/>
    <w:rsid w:val="00580C65"/>
    <w:rsid w:val="00583DF6"/>
    <w:rsid w:val="00584AB7"/>
    <w:rsid w:val="005861C6"/>
    <w:rsid w:val="00586566"/>
    <w:rsid w:val="00592E25"/>
    <w:rsid w:val="0059321D"/>
    <w:rsid w:val="005936CF"/>
    <w:rsid w:val="00594B2A"/>
    <w:rsid w:val="00595E78"/>
    <w:rsid w:val="00597E8A"/>
    <w:rsid w:val="005A4834"/>
    <w:rsid w:val="005A54B0"/>
    <w:rsid w:val="005A6A4B"/>
    <w:rsid w:val="005A74C6"/>
    <w:rsid w:val="005B1E6E"/>
    <w:rsid w:val="005B25EA"/>
    <w:rsid w:val="005B3858"/>
    <w:rsid w:val="005B5661"/>
    <w:rsid w:val="005C4884"/>
    <w:rsid w:val="005C56CC"/>
    <w:rsid w:val="005C63AB"/>
    <w:rsid w:val="005C6CC4"/>
    <w:rsid w:val="005C6F03"/>
    <w:rsid w:val="005D00CE"/>
    <w:rsid w:val="005D5DA3"/>
    <w:rsid w:val="005D61CA"/>
    <w:rsid w:val="005E66F7"/>
    <w:rsid w:val="005E68FC"/>
    <w:rsid w:val="005E69A0"/>
    <w:rsid w:val="005E7E0F"/>
    <w:rsid w:val="005F0087"/>
    <w:rsid w:val="005F24DD"/>
    <w:rsid w:val="005F62D8"/>
    <w:rsid w:val="005F7365"/>
    <w:rsid w:val="006025B0"/>
    <w:rsid w:val="006026DD"/>
    <w:rsid w:val="00602B5E"/>
    <w:rsid w:val="00605ABA"/>
    <w:rsid w:val="00606ACC"/>
    <w:rsid w:val="00610EE2"/>
    <w:rsid w:val="00612A03"/>
    <w:rsid w:val="006140AF"/>
    <w:rsid w:val="00620E9C"/>
    <w:rsid w:val="00621556"/>
    <w:rsid w:val="006275AA"/>
    <w:rsid w:val="0063151F"/>
    <w:rsid w:val="0063301A"/>
    <w:rsid w:val="00635047"/>
    <w:rsid w:val="00640D0B"/>
    <w:rsid w:val="00642EE8"/>
    <w:rsid w:val="00643244"/>
    <w:rsid w:val="00643E26"/>
    <w:rsid w:val="00655450"/>
    <w:rsid w:val="0066047C"/>
    <w:rsid w:val="00660647"/>
    <w:rsid w:val="00664F05"/>
    <w:rsid w:val="00665CFC"/>
    <w:rsid w:val="00667C8D"/>
    <w:rsid w:val="00670EF2"/>
    <w:rsid w:val="00672E2B"/>
    <w:rsid w:val="00673A1A"/>
    <w:rsid w:val="0068090C"/>
    <w:rsid w:val="006810EA"/>
    <w:rsid w:val="00681EA5"/>
    <w:rsid w:val="00685906"/>
    <w:rsid w:val="00690426"/>
    <w:rsid w:val="00693D8B"/>
    <w:rsid w:val="006950E6"/>
    <w:rsid w:val="006A074A"/>
    <w:rsid w:val="006A2881"/>
    <w:rsid w:val="006A2C9E"/>
    <w:rsid w:val="006A6EE7"/>
    <w:rsid w:val="006B155C"/>
    <w:rsid w:val="006B2D5D"/>
    <w:rsid w:val="006B6BAB"/>
    <w:rsid w:val="006B7493"/>
    <w:rsid w:val="006D052E"/>
    <w:rsid w:val="006D4E4D"/>
    <w:rsid w:val="006D4FDD"/>
    <w:rsid w:val="006D54F0"/>
    <w:rsid w:val="006D6340"/>
    <w:rsid w:val="006D6F4E"/>
    <w:rsid w:val="006E0145"/>
    <w:rsid w:val="006E1CE8"/>
    <w:rsid w:val="006E1F23"/>
    <w:rsid w:val="006E668E"/>
    <w:rsid w:val="006F02DB"/>
    <w:rsid w:val="006F16BB"/>
    <w:rsid w:val="006F1748"/>
    <w:rsid w:val="006F342E"/>
    <w:rsid w:val="007014AA"/>
    <w:rsid w:val="00701DF1"/>
    <w:rsid w:val="00702550"/>
    <w:rsid w:val="00714373"/>
    <w:rsid w:val="00714547"/>
    <w:rsid w:val="0071526D"/>
    <w:rsid w:val="00715484"/>
    <w:rsid w:val="00715CA2"/>
    <w:rsid w:val="00716133"/>
    <w:rsid w:val="00720396"/>
    <w:rsid w:val="0072228E"/>
    <w:rsid w:val="00723FAF"/>
    <w:rsid w:val="00724D1A"/>
    <w:rsid w:val="00725483"/>
    <w:rsid w:val="00725AC3"/>
    <w:rsid w:val="007277F4"/>
    <w:rsid w:val="00730A6C"/>
    <w:rsid w:val="00731C81"/>
    <w:rsid w:val="0073258C"/>
    <w:rsid w:val="007330D5"/>
    <w:rsid w:val="007373BE"/>
    <w:rsid w:val="0074026B"/>
    <w:rsid w:val="007403E3"/>
    <w:rsid w:val="00740841"/>
    <w:rsid w:val="00741A6A"/>
    <w:rsid w:val="00744E85"/>
    <w:rsid w:val="00752D5A"/>
    <w:rsid w:val="007541E5"/>
    <w:rsid w:val="00760A37"/>
    <w:rsid w:val="00761489"/>
    <w:rsid w:val="00762F6C"/>
    <w:rsid w:val="00766415"/>
    <w:rsid w:val="00766B2A"/>
    <w:rsid w:val="00770E54"/>
    <w:rsid w:val="00770FD4"/>
    <w:rsid w:val="00771AF5"/>
    <w:rsid w:val="00772AA4"/>
    <w:rsid w:val="00775196"/>
    <w:rsid w:val="00776E56"/>
    <w:rsid w:val="00777767"/>
    <w:rsid w:val="0078104F"/>
    <w:rsid w:val="007811ED"/>
    <w:rsid w:val="00786C64"/>
    <w:rsid w:val="00787812"/>
    <w:rsid w:val="007926D5"/>
    <w:rsid w:val="007927FE"/>
    <w:rsid w:val="00795550"/>
    <w:rsid w:val="007A07A0"/>
    <w:rsid w:val="007A3A06"/>
    <w:rsid w:val="007A4172"/>
    <w:rsid w:val="007A47AF"/>
    <w:rsid w:val="007A4A78"/>
    <w:rsid w:val="007A676B"/>
    <w:rsid w:val="007A6C77"/>
    <w:rsid w:val="007A7171"/>
    <w:rsid w:val="007B0C36"/>
    <w:rsid w:val="007B39CD"/>
    <w:rsid w:val="007B5C44"/>
    <w:rsid w:val="007C0CAF"/>
    <w:rsid w:val="007C1A82"/>
    <w:rsid w:val="007C5627"/>
    <w:rsid w:val="007C66B4"/>
    <w:rsid w:val="007C7811"/>
    <w:rsid w:val="007D1D74"/>
    <w:rsid w:val="007D349B"/>
    <w:rsid w:val="007D4246"/>
    <w:rsid w:val="007D7615"/>
    <w:rsid w:val="007E7A1E"/>
    <w:rsid w:val="00802089"/>
    <w:rsid w:val="00811D9B"/>
    <w:rsid w:val="00813435"/>
    <w:rsid w:val="008151B0"/>
    <w:rsid w:val="00816769"/>
    <w:rsid w:val="00816BB8"/>
    <w:rsid w:val="00820928"/>
    <w:rsid w:val="00820B9D"/>
    <w:rsid w:val="008217D3"/>
    <w:rsid w:val="008226E0"/>
    <w:rsid w:val="00823A82"/>
    <w:rsid w:val="00823CCE"/>
    <w:rsid w:val="00824CB2"/>
    <w:rsid w:val="00826B78"/>
    <w:rsid w:val="0083084F"/>
    <w:rsid w:val="00830D26"/>
    <w:rsid w:val="00831C58"/>
    <w:rsid w:val="00835B0E"/>
    <w:rsid w:val="00842839"/>
    <w:rsid w:val="00842D3B"/>
    <w:rsid w:val="008454BA"/>
    <w:rsid w:val="008455CE"/>
    <w:rsid w:val="00845CDC"/>
    <w:rsid w:val="00853AD3"/>
    <w:rsid w:val="00855987"/>
    <w:rsid w:val="00857FBB"/>
    <w:rsid w:val="008605DF"/>
    <w:rsid w:val="0086118C"/>
    <w:rsid w:val="00862135"/>
    <w:rsid w:val="008648B6"/>
    <w:rsid w:val="0086554E"/>
    <w:rsid w:val="00865D78"/>
    <w:rsid w:val="00871A80"/>
    <w:rsid w:val="008740C8"/>
    <w:rsid w:val="00885036"/>
    <w:rsid w:val="00892651"/>
    <w:rsid w:val="00894BA5"/>
    <w:rsid w:val="00895379"/>
    <w:rsid w:val="00896602"/>
    <w:rsid w:val="00897D0C"/>
    <w:rsid w:val="008A6346"/>
    <w:rsid w:val="008A6EC7"/>
    <w:rsid w:val="008B04B0"/>
    <w:rsid w:val="008B089C"/>
    <w:rsid w:val="008B0948"/>
    <w:rsid w:val="008B1C7E"/>
    <w:rsid w:val="008B32E4"/>
    <w:rsid w:val="008B4A73"/>
    <w:rsid w:val="008B595E"/>
    <w:rsid w:val="008B5D33"/>
    <w:rsid w:val="008B691C"/>
    <w:rsid w:val="008B7097"/>
    <w:rsid w:val="008B7194"/>
    <w:rsid w:val="008B77CD"/>
    <w:rsid w:val="008C4399"/>
    <w:rsid w:val="008C709E"/>
    <w:rsid w:val="008C73B9"/>
    <w:rsid w:val="008D10BB"/>
    <w:rsid w:val="008D2B28"/>
    <w:rsid w:val="008D37A9"/>
    <w:rsid w:val="008D49C1"/>
    <w:rsid w:val="008D5197"/>
    <w:rsid w:val="008E34DF"/>
    <w:rsid w:val="008E43DE"/>
    <w:rsid w:val="008E5F38"/>
    <w:rsid w:val="008E6A5B"/>
    <w:rsid w:val="008F03E1"/>
    <w:rsid w:val="008F0418"/>
    <w:rsid w:val="008F0FFF"/>
    <w:rsid w:val="008F1F88"/>
    <w:rsid w:val="008F377B"/>
    <w:rsid w:val="008F5120"/>
    <w:rsid w:val="009004BB"/>
    <w:rsid w:val="009020DF"/>
    <w:rsid w:val="009051E8"/>
    <w:rsid w:val="00906F33"/>
    <w:rsid w:val="009131D1"/>
    <w:rsid w:val="00913408"/>
    <w:rsid w:val="0091558D"/>
    <w:rsid w:val="00915A79"/>
    <w:rsid w:val="00920BA6"/>
    <w:rsid w:val="00922DB4"/>
    <w:rsid w:val="009253D1"/>
    <w:rsid w:val="00925885"/>
    <w:rsid w:val="00926D1B"/>
    <w:rsid w:val="00927FAE"/>
    <w:rsid w:val="009366FE"/>
    <w:rsid w:val="009371C1"/>
    <w:rsid w:val="00937389"/>
    <w:rsid w:val="00937F38"/>
    <w:rsid w:val="009418E2"/>
    <w:rsid w:val="00944B63"/>
    <w:rsid w:val="00944DBC"/>
    <w:rsid w:val="00945458"/>
    <w:rsid w:val="009465DA"/>
    <w:rsid w:val="00951024"/>
    <w:rsid w:val="00951AD9"/>
    <w:rsid w:val="00951C3D"/>
    <w:rsid w:val="009555AB"/>
    <w:rsid w:val="00955B01"/>
    <w:rsid w:val="00962EDC"/>
    <w:rsid w:val="00963030"/>
    <w:rsid w:val="00965E52"/>
    <w:rsid w:val="009677E4"/>
    <w:rsid w:val="009678FB"/>
    <w:rsid w:val="00967B37"/>
    <w:rsid w:val="0097035F"/>
    <w:rsid w:val="009754C8"/>
    <w:rsid w:val="0097693C"/>
    <w:rsid w:val="00977F04"/>
    <w:rsid w:val="00983D79"/>
    <w:rsid w:val="00984E9C"/>
    <w:rsid w:val="00986E7D"/>
    <w:rsid w:val="00991308"/>
    <w:rsid w:val="009918F0"/>
    <w:rsid w:val="0099231B"/>
    <w:rsid w:val="009929DD"/>
    <w:rsid w:val="00992DAE"/>
    <w:rsid w:val="00995BE9"/>
    <w:rsid w:val="009A182F"/>
    <w:rsid w:val="009A1D6E"/>
    <w:rsid w:val="009A2F40"/>
    <w:rsid w:val="009A712C"/>
    <w:rsid w:val="009B15A8"/>
    <w:rsid w:val="009B2200"/>
    <w:rsid w:val="009B2DD4"/>
    <w:rsid w:val="009B6B98"/>
    <w:rsid w:val="009B6DF7"/>
    <w:rsid w:val="009C0C5C"/>
    <w:rsid w:val="009C1E00"/>
    <w:rsid w:val="009C3A5C"/>
    <w:rsid w:val="009C48C1"/>
    <w:rsid w:val="009C4B7D"/>
    <w:rsid w:val="009C6BF9"/>
    <w:rsid w:val="009C7E0D"/>
    <w:rsid w:val="009D0F19"/>
    <w:rsid w:val="009D2194"/>
    <w:rsid w:val="009E35B9"/>
    <w:rsid w:val="009E4645"/>
    <w:rsid w:val="009E5766"/>
    <w:rsid w:val="009E583C"/>
    <w:rsid w:val="009E58E3"/>
    <w:rsid w:val="009E63A9"/>
    <w:rsid w:val="009F10B0"/>
    <w:rsid w:val="009F2786"/>
    <w:rsid w:val="009F2CD3"/>
    <w:rsid w:val="009F301B"/>
    <w:rsid w:val="009F3853"/>
    <w:rsid w:val="009F4394"/>
    <w:rsid w:val="009F5DAB"/>
    <w:rsid w:val="009F6BA7"/>
    <w:rsid w:val="009F711E"/>
    <w:rsid w:val="00A01551"/>
    <w:rsid w:val="00A017A7"/>
    <w:rsid w:val="00A02DAE"/>
    <w:rsid w:val="00A07845"/>
    <w:rsid w:val="00A10F1A"/>
    <w:rsid w:val="00A12C7A"/>
    <w:rsid w:val="00A23142"/>
    <w:rsid w:val="00A23268"/>
    <w:rsid w:val="00A23422"/>
    <w:rsid w:val="00A2456C"/>
    <w:rsid w:val="00A24AB1"/>
    <w:rsid w:val="00A254F9"/>
    <w:rsid w:val="00A30566"/>
    <w:rsid w:val="00A408C4"/>
    <w:rsid w:val="00A43547"/>
    <w:rsid w:val="00A45812"/>
    <w:rsid w:val="00A465DC"/>
    <w:rsid w:val="00A469E1"/>
    <w:rsid w:val="00A47CAC"/>
    <w:rsid w:val="00A502ED"/>
    <w:rsid w:val="00A5420F"/>
    <w:rsid w:val="00A54CED"/>
    <w:rsid w:val="00A561EE"/>
    <w:rsid w:val="00A614B4"/>
    <w:rsid w:val="00A617EE"/>
    <w:rsid w:val="00A63ECC"/>
    <w:rsid w:val="00A725C3"/>
    <w:rsid w:val="00A83160"/>
    <w:rsid w:val="00A86492"/>
    <w:rsid w:val="00A86692"/>
    <w:rsid w:val="00A90793"/>
    <w:rsid w:val="00A9085D"/>
    <w:rsid w:val="00A915E2"/>
    <w:rsid w:val="00A95251"/>
    <w:rsid w:val="00A95621"/>
    <w:rsid w:val="00AA24C7"/>
    <w:rsid w:val="00AA5048"/>
    <w:rsid w:val="00AA50EA"/>
    <w:rsid w:val="00AA70C3"/>
    <w:rsid w:val="00AB2FDC"/>
    <w:rsid w:val="00AB329E"/>
    <w:rsid w:val="00AB61C5"/>
    <w:rsid w:val="00AB6C76"/>
    <w:rsid w:val="00AC1A40"/>
    <w:rsid w:val="00AC74A2"/>
    <w:rsid w:val="00AD4F9F"/>
    <w:rsid w:val="00AE30EA"/>
    <w:rsid w:val="00AE3C16"/>
    <w:rsid w:val="00AE62DA"/>
    <w:rsid w:val="00AF390B"/>
    <w:rsid w:val="00AF46DB"/>
    <w:rsid w:val="00AF5538"/>
    <w:rsid w:val="00AF68CC"/>
    <w:rsid w:val="00B00A25"/>
    <w:rsid w:val="00B019C3"/>
    <w:rsid w:val="00B01FF2"/>
    <w:rsid w:val="00B036E5"/>
    <w:rsid w:val="00B04619"/>
    <w:rsid w:val="00B04794"/>
    <w:rsid w:val="00B108C4"/>
    <w:rsid w:val="00B11AA4"/>
    <w:rsid w:val="00B130B3"/>
    <w:rsid w:val="00B17260"/>
    <w:rsid w:val="00B17EA8"/>
    <w:rsid w:val="00B21F32"/>
    <w:rsid w:val="00B26CA7"/>
    <w:rsid w:val="00B26E7A"/>
    <w:rsid w:val="00B27711"/>
    <w:rsid w:val="00B27B2F"/>
    <w:rsid w:val="00B3049D"/>
    <w:rsid w:val="00B3566D"/>
    <w:rsid w:val="00B37FBA"/>
    <w:rsid w:val="00B40929"/>
    <w:rsid w:val="00B4197C"/>
    <w:rsid w:val="00B43655"/>
    <w:rsid w:val="00B437BB"/>
    <w:rsid w:val="00B459F4"/>
    <w:rsid w:val="00B51274"/>
    <w:rsid w:val="00B5262A"/>
    <w:rsid w:val="00B5457B"/>
    <w:rsid w:val="00B57C8A"/>
    <w:rsid w:val="00B57D74"/>
    <w:rsid w:val="00B62D4E"/>
    <w:rsid w:val="00B63306"/>
    <w:rsid w:val="00B63BB5"/>
    <w:rsid w:val="00B671FB"/>
    <w:rsid w:val="00B67679"/>
    <w:rsid w:val="00B67934"/>
    <w:rsid w:val="00B67D6B"/>
    <w:rsid w:val="00B7064D"/>
    <w:rsid w:val="00B74C25"/>
    <w:rsid w:val="00B763A6"/>
    <w:rsid w:val="00B766A9"/>
    <w:rsid w:val="00B76E82"/>
    <w:rsid w:val="00B81134"/>
    <w:rsid w:val="00B81445"/>
    <w:rsid w:val="00B81EA3"/>
    <w:rsid w:val="00B83389"/>
    <w:rsid w:val="00B837DE"/>
    <w:rsid w:val="00B85122"/>
    <w:rsid w:val="00B856DC"/>
    <w:rsid w:val="00B900CF"/>
    <w:rsid w:val="00B94248"/>
    <w:rsid w:val="00B94B25"/>
    <w:rsid w:val="00B9773F"/>
    <w:rsid w:val="00BA0C91"/>
    <w:rsid w:val="00BA2187"/>
    <w:rsid w:val="00BA2E39"/>
    <w:rsid w:val="00BA3134"/>
    <w:rsid w:val="00BA7019"/>
    <w:rsid w:val="00BB26C4"/>
    <w:rsid w:val="00BC00F8"/>
    <w:rsid w:val="00BC12E2"/>
    <w:rsid w:val="00BC4B57"/>
    <w:rsid w:val="00BC7A39"/>
    <w:rsid w:val="00BD0AF4"/>
    <w:rsid w:val="00BD17B2"/>
    <w:rsid w:val="00BD1F19"/>
    <w:rsid w:val="00BD4477"/>
    <w:rsid w:val="00BD54CF"/>
    <w:rsid w:val="00BD6F87"/>
    <w:rsid w:val="00BE2725"/>
    <w:rsid w:val="00BE2AE9"/>
    <w:rsid w:val="00BE45B8"/>
    <w:rsid w:val="00BF0D1E"/>
    <w:rsid w:val="00BF127D"/>
    <w:rsid w:val="00BF48C9"/>
    <w:rsid w:val="00BF6918"/>
    <w:rsid w:val="00BF7AEB"/>
    <w:rsid w:val="00C001BC"/>
    <w:rsid w:val="00C05334"/>
    <w:rsid w:val="00C10A3C"/>
    <w:rsid w:val="00C11315"/>
    <w:rsid w:val="00C12EB6"/>
    <w:rsid w:val="00C16DE3"/>
    <w:rsid w:val="00C23B87"/>
    <w:rsid w:val="00C23CFD"/>
    <w:rsid w:val="00C328E1"/>
    <w:rsid w:val="00C35183"/>
    <w:rsid w:val="00C35626"/>
    <w:rsid w:val="00C35BB1"/>
    <w:rsid w:val="00C3752D"/>
    <w:rsid w:val="00C45429"/>
    <w:rsid w:val="00C4788F"/>
    <w:rsid w:val="00C50132"/>
    <w:rsid w:val="00C51043"/>
    <w:rsid w:val="00C51F97"/>
    <w:rsid w:val="00C533FD"/>
    <w:rsid w:val="00C5370A"/>
    <w:rsid w:val="00C64AD7"/>
    <w:rsid w:val="00C65554"/>
    <w:rsid w:val="00C66D33"/>
    <w:rsid w:val="00C6756B"/>
    <w:rsid w:val="00C67599"/>
    <w:rsid w:val="00C709FC"/>
    <w:rsid w:val="00C71838"/>
    <w:rsid w:val="00C727E6"/>
    <w:rsid w:val="00C74955"/>
    <w:rsid w:val="00C74B7B"/>
    <w:rsid w:val="00C75B02"/>
    <w:rsid w:val="00C7710D"/>
    <w:rsid w:val="00C80B9B"/>
    <w:rsid w:val="00C810C0"/>
    <w:rsid w:val="00C8158A"/>
    <w:rsid w:val="00C8197B"/>
    <w:rsid w:val="00C8425B"/>
    <w:rsid w:val="00C86839"/>
    <w:rsid w:val="00C86EB1"/>
    <w:rsid w:val="00C879EC"/>
    <w:rsid w:val="00C900A6"/>
    <w:rsid w:val="00C9466F"/>
    <w:rsid w:val="00C956EA"/>
    <w:rsid w:val="00C96807"/>
    <w:rsid w:val="00CA12F7"/>
    <w:rsid w:val="00CA227B"/>
    <w:rsid w:val="00CA2C67"/>
    <w:rsid w:val="00CA2D78"/>
    <w:rsid w:val="00CA5F36"/>
    <w:rsid w:val="00CB4213"/>
    <w:rsid w:val="00CB5DDA"/>
    <w:rsid w:val="00CC26EC"/>
    <w:rsid w:val="00CC3362"/>
    <w:rsid w:val="00CC61C4"/>
    <w:rsid w:val="00CD1898"/>
    <w:rsid w:val="00CD5B3F"/>
    <w:rsid w:val="00CF1C95"/>
    <w:rsid w:val="00CF1CE8"/>
    <w:rsid w:val="00CF5DE8"/>
    <w:rsid w:val="00CF70BA"/>
    <w:rsid w:val="00D00DC7"/>
    <w:rsid w:val="00D026EB"/>
    <w:rsid w:val="00D026EE"/>
    <w:rsid w:val="00D0326F"/>
    <w:rsid w:val="00D04BA2"/>
    <w:rsid w:val="00D0500E"/>
    <w:rsid w:val="00D05176"/>
    <w:rsid w:val="00D133E8"/>
    <w:rsid w:val="00D153EF"/>
    <w:rsid w:val="00D15D55"/>
    <w:rsid w:val="00D17D88"/>
    <w:rsid w:val="00D22E94"/>
    <w:rsid w:val="00D2496B"/>
    <w:rsid w:val="00D25AEE"/>
    <w:rsid w:val="00D30A24"/>
    <w:rsid w:val="00D31502"/>
    <w:rsid w:val="00D329C7"/>
    <w:rsid w:val="00D367B9"/>
    <w:rsid w:val="00D37FC7"/>
    <w:rsid w:val="00D41CBF"/>
    <w:rsid w:val="00D43A6F"/>
    <w:rsid w:val="00D554EA"/>
    <w:rsid w:val="00D55B37"/>
    <w:rsid w:val="00D568E6"/>
    <w:rsid w:val="00D57AC2"/>
    <w:rsid w:val="00D61636"/>
    <w:rsid w:val="00D63226"/>
    <w:rsid w:val="00D63EDA"/>
    <w:rsid w:val="00D6593D"/>
    <w:rsid w:val="00D679F0"/>
    <w:rsid w:val="00D74A5B"/>
    <w:rsid w:val="00D75324"/>
    <w:rsid w:val="00D7693A"/>
    <w:rsid w:val="00D77210"/>
    <w:rsid w:val="00D77BA2"/>
    <w:rsid w:val="00D90A82"/>
    <w:rsid w:val="00D91F09"/>
    <w:rsid w:val="00D9376B"/>
    <w:rsid w:val="00D96A4F"/>
    <w:rsid w:val="00DA617C"/>
    <w:rsid w:val="00DB1681"/>
    <w:rsid w:val="00DB37E8"/>
    <w:rsid w:val="00DB4239"/>
    <w:rsid w:val="00DB46F2"/>
    <w:rsid w:val="00DB4B79"/>
    <w:rsid w:val="00DB7784"/>
    <w:rsid w:val="00DC1D2E"/>
    <w:rsid w:val="00DC2B89"/>
    <w:rsid w:val="00DC3249"/>
    <w:rsid w:val="00DC5527"/>
    <w:rsid w:val="00DC59A4"/>
    <w:rsid w:val="00DC63BA"/>
    <w:rsid w:val="00DC7E88"/>
    <w:rsid w:val="00DD0EC9"/>
    <w:rsid w:val="00DD2B17"/>
    <w:rsid w:val="00DD477D"/>
    <w:rsid w:val="00DD6077"/>
    <w:rsid w:val="00DD6BA9"/>
    <w:rsid w:val="00DD7C0B"/>
    <w:rsid w:val="00DE48D4"/>
    <w:rsid w:val="00DE580A"/>
    <w:rsid w:val="00DE6445"/>
    <w:rsid w:val="00DE6DC4"/>
    <w:rsid w:val="00DE6F7E"/>
    <w:rsid w:val="00DF2D8E"/>
    <w:rsid w:val="00DF2EAD"/>
    <w:rsid w:val="00DF3EDE"/>
    <w:rsid w:val="00E011C2"/>
    <w:rsid w:val="00E07A1F"/>
    <w:rsid w:val="00E1026E"/>
    <w:rsid w:val="00E104B8"/>
    <w:rsid w:val="00E114F5"/>
    <w:rsid w:val="00E12F16"/>
    <w:rsid w:val="00E133A1"/>
    <w:rsid w:val="00E153C6"/>
    <w:rsid w:val="00E15E2F"/>
    <w:rsid w:val="00E16515"/>
    <w:rsid w:val="00E24504"/>
    <w:rsid w:val="00E26E9B"/>
    <w:rsid w:val="00E270EA"/>
    <w:rsid w:val="00E305A3"/>
    <w:rsid w:val="00E30D68"/>
    <w:rsid w:val="00E30DA7"/>
    <w:rsid w:val="00E33B5E"/>
    <w:rsid w:val="00E3516B"/>
    <w:rsid w:val="00E36A7A"/>
    <w:rsid w:val="00E423EC"/>
    <w:rsid w:val="00E50A71"/>
    <w:rsid w:val="00E52FEB"/>
    <w:rsid w:val="00E534A4"/>
    <w:rsid w:val="00E54499"/>
    <w:rsid w:val="00E544F3"/>
    <w:rsid w:val="00E5634C"/>
    <w:rsid w:val="00E6025D"/>
    <w:rsid w:val="00E6098E"/>
    <w:rsid w:val="00E6191A"/>
    <w:rsid w:val="00E62290"/>
    <w:rsid w:val="00E7089C"/>
    <w:rsid w:val="00E71613"/>
    <w:rsid w:val="00E71C8A"/>
    <w:rsid w:val="00E7298E"/>
    <w:rsid w:val="00E73FB6"/>
    <w:rsid w:val="00E74904"/>
    <w:rsid w:val="00E7616A"/>
    <w:rsid w:val="00E813DC"/>
    <w:rsid w:val="00E816DE"/>
    <w:rsid w:val="00E826F4"/>
    <w:rsid w:val="00E8304A"/>
    <w:rsid w:val="00E832C6"/>
    <w:rsid w:val="00E8570A"/>
    <w:rsid w:val="00E85814"/>
    <w:rsid w:val="00E902E3"/>
    <w:rsid w:val="00E90BAF"/>
    <w:rsid w:val="00E95108"/>
    <w:rsid w:val="00E95696"/>
    <w:rsid w:val="00E96DEA"/>
    <w:rsid w:val="00EA165B"/>
    <w:rsid w:val="00EA2FFA"/>
    <w:rsid w:val="00EA718A"/>
    <w:rsid w:val="00EC1B0B"/>
    <w:rsid w:val="00EC3710"/>
    <w:rsid w:val="00ED13D3"/>
    <w:rsid w:val="00ED4460"/>
    <w:rsid w:val="00ED6F8A"/>
    <w:rsid w:val="00EE362A"/>
    <w:rsid w:val="00EF1131"/>
    <w:rsid w:val="00EF248F"/>
    <w:rsid w:val="00EF44A3"/>
    <w:rsid w:val="00EF50DA"/>
    <w:rsid w:val="00EF66C2"/>
    <w:rsid w:val="00EF6A35"/>
    <w:rsid w:val="00F00F94"/>
    <w:rsid w:val="00F024CE"/>
    <w:rsid w:val="00F03B84"/>
    <w:rsid w:val="00F06240"/>
    <w:rsid w:val="00F139DA"/>
    <w:rsid w:val="00F13CF0"/>
    <w:rsid w:val="00F163D5"/>
    <w:rsid w:val="00F16EC6"/>
    <w:rsid w:val="00F172F8"/>
    <w:rsid w:val="00F20B57"/>
    <w:rsid w:val="00F22EBB"/>
    <w:rsid w:val="00F23445"/>
    <w:rsid w:val="00F25FAE"/>
    <w:rsid w:val="00F27C1A"/>
    <w:rsid w:val="00F27E55"/>
    <w:rsid w:val="00F30334"/>
    <w:rsid w:val="00F31D65"/>
    <w:rsid w:val="00F33399"/>
    <w:rsid w:val="00F33CAE"/>
    <w:rsid w:val="00F34108"/>
    <w:rsid w:val="00F34757"/>
    <w:rsid w:val="00F36309"/>
    <w:rsid w:val="00F37714"/>
    <w:rsid w:val="00F44281"/>
    <w:rsid w:val="00F540D7"/>
    <w:rsid w:val="00F54D35"/>
    <w:rsid w:val="00F57732"/>
    <w:rsid w:val="00F60FD1"/>
    <w:rsid w:val="00F644F3"/>
    <w:rsid w:val="00F67EE0"/>
    <w:rsid w:val="00F706E0"/>
    <w:rsid w:val="00F71A53"/>
    <w:rsid w:val="00F73129"/>
    <w:rsid w:val="00F77EF5"/>
    <w:rsid w:val="00F81B6B"/>
    <w:rsid w:val="00F83196"/>
    <w:rsid w:val="00F83818"/>
    <w:rsid w:val="00F842B7"/>
    <w:rsid w:val="00F85D71"/>
    <w:rsid w:val="00F8731C"/>
    <w:rsid w:val="00F94C02"/>
    <w:rsid w:val="00F95C4C"/>
    <w:rsid w:val="00FA41EC"/>
    <w:rsid w:val="00FA6405"/>
    <w:rsid w:val="00FB2DDD"/>
    <w:rsid w:val="00FB371C"/>
    <w:rsid w:val="00FB4229"/>
    <w:rsid w:val="00FB54C5"/>
    <w:rsid w:val="00FB6CD0"/>
    <w:rsid w:val="00FC13A3"/>
    <w:rsid w:val="00FC570B"/>
    <w:rsid w:val="00FC5D1E"/>
    <w:rsid w:val="00FD1406"/>
    <w:rsid w:val="00FD446D"/>
    <w:rsid w:val="00FD5A57"/>
    <w:rsid w:val="00FE0E49"/>
    <w:rsid w:val="00FE37A1"/>
    <w:rsid w:val="00FE7800"/>
    <w:rsid w:val="00FF1CCD"/>
    <w:rsid w:val="00FF32CC"/>
    <w:rsid w:val="00FF3380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0E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8731C"/>
    <w:rPr>
      <w:sz w:val="24"/>
      <w:szCs w:val="24"/>
      <w:lang w:eastAsia="en-US"/>
    </w:rPr>
  </w:style>
  <w:style w:type="paragraph" w:styleId="1">
    <w:name w:val="heading 1"/>
    <w:basedOn w:val="a1"/>
    <w:next w:val="a1"/>
    <w:link w:val="10"/>
    <w:rsid w:val="00C96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nhideWhenUsed/>
    <w:rsid w:val="00C968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nhideWhenUsed/>
    <w:rsid w:val="00C968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unhideWhenUsed/>
    <w:rsid w:val="00C968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unhideWhenUsed/>
    <w:rsid w:val="00C968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rsid w:val="00C968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rsid w:val="00C96807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nhideWhenUsed/>
    <w:rsid w:val="00C96807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nhideWhenUsed/>
    <w:rsid w:val="00C968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C96807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nhideWhenUsed/>
    <w:rsid w:val="00C96807"/>
    <w:pPr>
      <w:tabs>
        <w:tab w:val="center" w:pos="4677"/>
        <w:tab w:val="right" w:pos="9355"/>
      </w:tabs>
    </w:pPr>
  </w:style>
  <w:style w:type="paragraph" w:styleId="53">
    <w:name w:val="toc 5"/>
    <w:basedOn w:val="a1"/>
    <w:next w:val="a1"/>
    <w:autoRedefine/>
    <w:uiPriority w:val="39"/>
    <w:rsid w:val="00F23445"/>
    <w:pPr>
      <w:tabs>
        <w:tab w:val="right" w:leader="dot" w:pos="9923"/>
      </w:tabs>
      <w:ind w:firstLine="1134"/>
    </w:pPr>
  </w:style>
  <w:style w:type="character" w:styleId="a9">
    <w:name w:val="page number"/>
    <w:basedOn w:val="a2"/>
    <w:semiHidden/>
    <w:rsid w:val="00C96807"/>
  </w:style>
  <w:style w:type="character" w:customStyle="1" w:styleId="10">
    <w:name w:val="Заголовок 1 Знак"/>
    <w:link w:val="1"/>
    <w:uiPriority w:val="9"/>
    <w:rsid w:val="00C96807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a">
    <w:name w:val="Normal Indent"/>
    <w:basedOn w:val="a1"/>
    <w:semiHidden/>
    <w:rsid w:val="00C96807"/>
    <w:pPr>
      <w:ind w:left="708"/>
    </w:pPr>
  </w:style>
  <w:style w:type="paragraph" w:styleId="a0">
    <w:name w:val="List Bullet"/>
    <w:basedOn w:val="a1"/>
    <w:autoRedefine/>
    <w:semiHidden/>
    <w:rsid w:val="00C96807"/>
    <w:pPr>
      <w:numPr>
        <w:numId w:val="3"/>
      </w:numPr>
      <w:tabs>
        <w:tab w:val="clear" w:pos="360"/>
        <w:tab w:val="num" w:pos="-360"/>
      </w:tabs>
    </w:pPr>
  </w:style>
  <w:style w:type="character" w:customStyle="1" w:styleId="ab">
    <w:name w:val="Основной текст с отступом Знак"/>
    <w:link w:val="ac"/>
    <w:semiHidden/>
    <w:rsid w:val="007330D5"/>
    <w:rPr>
      <w:sz w:val="24"/>
      <w:szCs w:val="24"/>
      <w:lang w:eastAsia="en-US"/>
    </w:rPr>
  </w:style>
  <w:style w:type="character" w:customStyle="1" w:styleId="a6">
    <w:name w:val="Верхний колонтитул Знак"/>
    <w:link w:val="a5"/>
    <w:rsid w:val="00C96807"/>
    <w:rPr>
      <w:sz w:val="24"/>
      <w:szCs w:val="24"/>
      <w:lang w:eastAsia="en-US"/>
    </w:rPr>
  </w:style>
  <w:style w:type="character" w:customStyle="1" w:styleId="ad">
    <w:name w:val="Основной текст Знак"/>
    <w:link w:val="ae"/>
    <w:semiHidden/>
    <w:rsid w:val="007330D5"/>
    <w:rPr>
      <w:sz w:val="24"/>
      <w:szCs w:val="24"/>
      <w:lang w:eastAsia="en-US"/>
    </w:rPr>
  </w:style>
  <w:style w:type="character" w:styleId="af">
    <w:name w:val="Hyperlink"/>
    <w:uiPriority w:val="99"/>
    <w:unhideWhenUsed/>
    <w:rsid w:val="00C96807"/>
    <w:rPr>
      <w:color w:val="0000FF"/>
      <w:u w:val="single"/>
    </w:rPr>
  </w:style>
  <w:style w:type="paragraph" w:styleId="af0">
    <w:name w:val="Date"/>
    <w:basedOn w:val="a1"/>
    <w:next w:val="a1"/>
    <w:semiHidden/>
    <w:rsid w:val="00C96807"/>
  </w:style>
  <w:style w:type="paragraph" w:styleId="af1">
    <w:name w:val="Note Heading"/>
    <w:basedOn w:val="a1"/>
    <w:next w:val="a1"/>
    <w:semiHidden/>
    <w:rsid w:val="00C96807"/>
  </w:style>
  <w:style w:type="character" w:styleId="HTML">
    <w:name w:val="HTML Keyboard"/>
    <w:semiHidden/>
    <w:rsid w:val="00C96807"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sid w:val="00C96807"/>
    <w:rPr>
      <w:rFonts w:ascii="Courier New" w:hAnsi="Courier New" w:cs="Courier New"/>
      <w:sz w:val="20"/>
      <w:szCs w:val="20"/>
    </w:rPr>
  </w:style>
  <w:style w:type="paragraph" w:styleId="ae">
    <w:name w:val="Body Text"/>
    <w:basedOn w:val="a1"/>
    <w:link w:val="ad"/>
    <w:semiHidden/>
    <w:rsid w:val="00C96807"/>
    <w:pPr>
      <w:spacing w:after="120"/>
    </w:pPr>
  </w:style>
  <w:style w:type="paragraph" w:styleId="ac">
    <w:name w:val="Body Text Indent"/>
    <w:basedOn w:val="a1"/>
    <w:link w:val="ab"/>
    <w:semiHidden/>
    <w:rsid w:val="00C96807"/>
    <w:pPr>
      <w:spacing w:after="120"/>
      <w:ind w:left="283"/>
    </w:pPr>
  </w:style>
  <w:style w:type="paragraph" w:styleId="20">
    <w:name w:val="List Bullet 2"/>
    <w:basedOn w:val="a1"/>
    <w:semiHidden/>
    <w:rsid w:val="00C96807"/>
    <w:pPr>
      <w:numPr>
        <w:numId w:val="4"/>
      </w:numPr>
    </w:pPr>
  </w:style>
  <w:style w:type="paragraph" w:styleId="30">
    <w:name w:val="List Bullet 3"/>
    <w:basedOn w:val="a1"/>
    <w:semiHidden/>
    <w:rsid w:val="00C96807"/>
    <w:pPr>
      <w:numPr>
        <w:numId w:val="5"/>
      </w:numPr>
    </w:pPr>
  </w:style>
  <w:style w:type="paragraph" w:styleId="40">
    <w:name w:val="List Bullet 4"/>
    <w:basedOn w:val="a1"/>
    <w:semiHidden/>
    <w:rsid w:val="00C96807"/>
    <w:pPr>
      <w:numPr>
        <w:numId w:val="6"/>
      </w:numPr>
    </w:pPr>
  </w:style>
  <w:style w:type="paragraph" w:styleId="50">
    <w:name w:val="List Bullet 5"/>
    <w:basedOn w:val="a1"/>
    <w:semiHidden/>
    <w:rsid w:val="00C96807"/>
    <w:pPr>
      <w:numPr>
        <w:numId w:val="7"/>
      </w:numPr>
    </w:pPr>
  </w:style>
  <w:style w:type="paragraph" w:styleId="af2">
    <w:name w:val="Title"/>
    <w:basedOn w:val="a1"/>
    <w:next w:val="a1"/>
    <w:link w:val="af3"/>
    <w:rsid w:val="00C968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f4">
    <w:name w:val="line number"/>
    <w:basedOn w:val="a2"/>
    <w:semiHidden/>
    <w:rsid w:val="00C96807"/>
  </w:style>
  <w:style w:type="paragraph" w:styleId="a">
    <w:name w:val="List Number"/>
    <w:basedOn w:val="a1"/>
    <w:semiHidden/>
    <w:rsid w:val="00C96807"/>
    <w:pPr>
      <w:numPr>
        <w:numId w:val="8"/>
      </w:numPr>
    </w:pPr>
  </w:style>
  <w:style w:type="paragraph" w:styleId="2">
    <w:name w:val="List Number 2"/>
    <w:basedOn w:val="a1"/>
    <w:semiHidden/>
    <w:rsid w:val="00C96807"/>
    <w:pPr>
      <w:numPr>
        <w:numId w:val="9"/>
      </w:numPr>
    </w:pPr>
  </w:style>
  <w:style w:type="paragraph" w:styleId="3">
    <w:name w:val="List Number 3"/>
    <w:basedOn w:val="a1"/>
    <w:semiHidden/>
    <w:rsid w:val="00C96807"/>
    <w:pPr>
      <w:numPr>
        <w:numId w:val="10"/>
      </w:numPr>
    </w:pPr>
  </w:style>
  <w:style w:type="paragraph" w:styleId="4">
    <w:name w:val="List Number 4"/>
    <w:basedOn w:val="a1"/>
    <w:semiHidden/>
    <w:rsid w:val="00C96807"/>
    <w:pPr>
      <w:numPr>
        <w:numId w:val="11"/>
      </w:numPr>
    </w:pPr>
  </w:style>
  <w:style w:type="paragraph" w:styleId="5">
    <w:name w:val="List Number 5"/>
    <w:basedOn w:val="a1"/>
    <w:semiHidden/>
    <w:rsid w:val="00C96807"/>
    <w:pPr>
      <w:numPr>
        <w:numId w:val="12"/>
      </w:numPr>
    </w:pPr>
  </w:style>
  <w:style w:type="character" w:styleId="HTML1">
    <w:name w:val="HTML Sample"/>
    <w:semiHidden/>
    <w:rsid w:val="00C96807"/>
    <w:rPr>
      <w:rFonts w:ascii="Courier New" w:hAnsi="Courier New" w:cs="Courier New"/>
    </w:rPr>
  </w:style>
  <w:style w:type="paragraph" w:styleId="23">
    <w:name w:val="envelope return"/>
    <w:basedOn w:val="a1"/>
    <w:semiHidden/>
    <w:rsid w:val="00C96807"/>
    <w:rPr>
      <w:rFonts w:ascii="Arial" w:hAnsi="Arial" w:cs="Arial"/>
      <w:sz w:val="20"/>
      <w:szCs w:val="20"/>
      <w:lang w:eastAsia="ru-RU"/>
    </w:rPr>
  </w:style>
  <w:style w:type="paragraph" w:styleId="af5">
    <w:name w:val="Normal (Web)"/>
    <w:basedOn w:val="a1"/>
    <w:semiHidden/>
    <w:rsid w:val="00C96807"/>
  </w:style>
  <w:style w:type="character" w:styleId="HTML2">
    <w:name w:val="HTML Definition"/>
    <w:semiHidden/>
    <w:rsid w:val="00C96807"/>
    <w:rPr>
      <w:i/>
      <w:iCs/>
    </w:rPr>
  </w:style>
  <w:style w:type="paragraph" w:styleId="24">
    <w:name w:val="Body Text 2"/>
    <w:basedOn w:val="a1"/>
    <w:semiHidden/>
    <w:rsid w:val="00C96807"/>
    <w:pPr>
      <w:spacing w:after="120" w:line="480" w:lineRule="auto"/>
    </w:pPr>
  </w:style>
  <w:style w:type="paragraph" w:styleId="33">
    <w:name w:val="Body Text 3"/>
    <w:basedOn w:val="a1"/>
    <w:semiHidden/>
    <w:rsid w:val="00C96807"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rsid w:val="00C96807"/>
    <w:pPr>
      <w:spacing w:after="120" w:line="480" w:lineRule="auto"/>
      <w:ind w:left="283"/>
    </w:pPr>
  </w:style>
  <w:style w:type="paragraph" w:styleId="34">
    <w:name w:val="Body Text Indent 3"/>
    <w:basedOn w:val="a1"/>
    <w:semiHidden/>
    <w:rsid w:val="00C96807"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sid w:val="00C96807"/>
    <w:rPr>
      <w:i/>
      <w:iCs/>
    </w:rPr>
  </w:style>
  <w:style w:type="character" w:styleId="HTML4">
    <w:name w:val="HTML Typewriter"/>
    <w:semiHidden/>
    <w:rsid w:val="00C96807"/>
    <w:rPr>
      <w:rFonts w:ascii="Courier New" w:hAnsi="Courier New" w:cs="Courier New"/>
      <w:sz w:val="20"/>
      <w:szCs w:val="20"/>
    </w:rPr>
  </w:style>
  <w:style w:type="paragraph" w:styleId="af6">
    <w:name w:val="Signature"/>
    <w:basedOn w:val="a1"/>
    <w:semiHidden/>
    <w:rsid w:val="00C96807"/>
    <w:pPr>
      <w:ind w:left="4252"/>
    </w:pPr>
  </w:style>
  <w:style w:type="paragraph" w:styleId="af7">
    <w:name w:val="List Continue"/>
    <w:basedOn w:val="a1"/>
    <w:semiHidden/>
    <w:rsid w:val="00C96807"/>
    <w:pPr>
      <w:spacing w:after="120"/>
      <w:ind w:left="283"/>
    </w:pPr>
  </w:style>
  <w:style w:type="paragraph" w:styleId="26">
    <w:name w:val="List Continue 2"/>
    <w:basedOn w:val="a1"/>
    <w:semiHidden/>
    <w:rsid w:val="00C96807"/>
    <w:pPr>
      <w:spacing w:after="120"/>
      <w:ind w:left="566"/>
    </w:pPr>
  </w:style>
  <w:style w:type="paragraph" w:styleId="35">
    <w:name w:val="List Continue 3"/>
    <w:basedOn w:val="a1"/>
    <w:semiHidden/>
    <w:rsid w:val="00C96807"/>
    <w:pPr>
      <w:spacing w:after="120"/>
      <w:ind w:left="849"/>
    </w:pPr>
  </w:style>
  <w:style w:type="paragraph" w:styleId="43">
    <w:name w:val="List Continue 4"/>
    <w:basedOn w:val="a1"/>
    <w:semiHidden/>
    <w:rsid w:val="00C96807"/>
    <w:pPr>
      <w:spacing w:after="120"/>
      <w:ind w:left="1132"/>
    </w:pPr>
  </w:style>
  <w:style w:type="paragraph" w:styleId="54">
    <w:name w:val="List Continue 5"/>
    <w:basedOn w:val="a1"/>
    <w:semiHidden/>
    <w:rsid w:val="00C96807"/>
    <w:pPr>
      <w:spacing w:after="120"/>
      <w:ind w:left="1415"/>
    </w:pPr>
  </w:style>
  <w:style w:type="character" w:styleId="af8">
    <w:name w:val="FollowedHyperlink"/>
    <w:semiHidden/>
    <w:rsid w:val="00C96807"/>
    <w:rPr>
      <w:color w:val="800080"/>
      <w:u w:val="single"/>
    </w:rPr>
  </w:style>
  <w:style w:type="paragraph" w:styleId="af9">
    <w:name w:val="Closing"/>
    <w:basedOn w:val="a1"/>
    <w:semiHidden/>
    <w:rsid w:val="00C96807"/>
    <w:pPr>
      <w:ind w:left="4252"/>
    </w:pPr>
  </w:style>
  <w:style w:type="paragraph" w:styleId="afa">
    <w:name w:val="List"/>
    <w:basedOn w:val="a1"/>
    <w:semiHidden/>
    <w:rsid w:val="00C96807"/>
    <w:pPr>
      <w:ind w:left="283" w:hanging="283"/>
    </w:pPr>
  </w:style>
  <w:style w:type="paragraph" w:styleId="27">
    <w:name w:val="List 2"/>
    <w:basedOn w:val="a1"/>
    <w:semiHidden/>
    <w:rsid w:val="00C96807"/>
    <w:pPr>
      <w:ind w:left="566" w:hanging="283"/>
    </w:pPr>
  </w:style>
  <w:style w:type="paragraph" w:styleId="36">
    <w:name w:val="List 3"/>
    <w:basedOn w:val="a1"/>
    <w:semiHidden/>
    <w:rsid w:val="00C96807"/>
    <w:pPr>
      <w:ind w:left="849" w:hanging="283"/>
    </w:pPr>
  </w:style>
  <w:style w:type="paragraph" w:styleId="44">
    <w:name w:val="List 4"/>
    <w:basedOn w:val="a1"/>
    <w:semiHidden/>
    <w:rsid w:val="00C96807"/>
    <w:pPr>
      <w:ind w:left="1132" w:hanging="283"/>
    </w:pPr>
  </w:style>
  <w:style w:type="paragraph" w:styleId="55">
    <w:name w:val="List 5"/>
    <w:basedOn w:val="a1"/>
    <w:semiHidden/>
    <w:rsid w:val="00C96807"/>
    <w:pPr>
      <w:ind w:left="1415" w:hanging="283"/>
    </w:pPr>
  </w:style>
  <w:style w:type="paragraph" w:styleId="HTML5">
    <w:name w:val="HTML Preformatted"/>
    <w:basedOn w:val="a1"/>
    <w:semiHidden/>
    <w:rsid w:val="00C96807"/>
    <w:rPr>
      <w:rFonts w:ascii="Courier New" w:hAnsi="Courier New" w:cs="Courier New"/>
      <w:sz w:val="20"/>
      <w:szCs w:val="20"/>
    </w:rPr>
  </w:style>
  <w:style w:type="character" w:styleId="afb">
    <w:name w:val="Strong"/>
    <w:uiPriority w:val="22"/>
    <w:rsid w:val="00C96807"/>
    <w:rPr>
      <w:b/>
      <w:bCs/>
    </w:rPr>
  </w:style>
  <w:style w:type="paragraph" w:styleId="afc">
    <w:name w:val="Plain Text"/>
    <w:basedOn w:val="a1"/>
    <w:semiHidden/>
    <w:rsid w:val="00C96807"/>
    <w:rPr>
      <w:rFonts w:ascii="Courier New" w:hAnsi="Courier New" w:cs="Courier New"/>
      <w:sz w:val="20"/>
      <w:szCs w:val="20"/>
    </w:rPr>
  </w:style>
  <w:style w:type="paragraph" w:styleId="afd">
    <w:name w:val="Block Text"/>
    <w:basedOn w:val="a1"/>
    <w:semiHidden/>
    <w:rsid w:val="00C96807"/>
    <w:pPr>
      <w:spacing w:after="120"/>
      <w:ind w:left="1440" w:right="1440"/>
    </w:pPr>
  </w:style>
  <w:style w:type="character" w:styleId="HTML6">
    <w:name w:val="HTML Cite"/>
    <w:semiHidden/>
    <w:rsid w:val="00C96807"/>
    <w:rPr>
      <w:i/>
      <w:iCs/>
    </w:rPr>
  </w:style>
  <w:style w:type="paragraph" w:styleId="afe">
    <w:name w:val="Message Header"/>
    <w:basedOn w:val="a1"/>
    <w:semiHidden/>
    <w:rsid w:val="00C96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">
    <w:name w:val="E-mail Signature"/>
    <w:basedOn w:val="a1"/>
    <w:semiHidden/>
    <w:rsid w:val="00C96807"/>
  </w:style>
  <w:style w:type="character" w:styleId="aff0">
    <w:name w:val="annotation reference"/>
    <w:semiHidden/>
    <w:rsid w:val="00C96807"/>
    <w:rPr>
      <w:sz w:val="16"/>
      <w:szCs w:val="16"/>
    </w:rPr>
  </w:style>
  <w:style w:type="paragraph" w:styleId="aff1">
    <w:name w:val="annotation subject"/>
    <w:basedOn w:val="a1"/>
    <w:next w:val="a1"/>
    <w:semiHidden/>
    <w:rsid w:val="00C96807"/>
    <w:rPr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C96807"/>
    <w:rPr>
      <w:rFonts w:ascii="Tahoma" w:hAnsi="Tahoma" w:cs="Tahoma"/>
      <w:sz w:val="16"/>
      <w:szCs w:val="16"/>
    </w:rPr>
  </w:style>
  <w:style w:type="paragraph" w:styleId="61">
    <w:name w:val="toc 6"/>
    <w:basedOn w:val="a1"/>
    <w:next w:val="a1"/>
    <w:autoRedefine/>
    <w:uiPriority w:val="39"/>
    <w:rsid w:val="000B3B06"/>
    <w:pPr>
      <w:tabs>
        <w:tab w:val="right" w:leader="dot" w:pos="9923"/>
      </w:tabs>
      <w:ind w:firstLine="1418"/>
    </w:pPr>
  </w:style>
  <w:style w:type="paragraph" w:styleId="71">
    <w:name w:val="toc 7"/>
    <w:basedOn w:val="a1"/>
    <w:next w:val="a1"/>
    <w:autoRedefine/>
    <w:uiPriority w:val="39"/>
    <w:rsid w:val="006F16BB"/>
    <w:pPr>
      <w:tabs>
        <w:tab w:val="right" w:leader="dot" w:pos="9923"/>
      </w:tabs>
      <w:ind w:firstLine="1701"/>
    </w:pPr>
  </w:style>
  <w:style w:type="paragraph" w:styleId="11">
    <w:name w:val="toc 1"/>
    <w:basedOn w:val="a1"/>
    <w:next w:val="a1"/>
    <w:autoRedefine/>
    <w:uiPriority w:val="39"/>
    <w:unhideWhenUsed/>
    <w:rsid w:val="00643244"/>
    <w:pPr>
      <w:tabs>
        <w:tab w:val="right" w:leader="dot" w:pos="10206"/>
      </w:tabs>
      <w:spacing w:after="120"/>
      <w:jc w:val="both"/>
    </w:pPr>
    <w:rPr>
      <w:rFonts w:ascii="Arial" w:hAnsi="Arial"/>
      <w:b/>
      <w:noProof/>
      <w:sz w:val="22"/>
    </w:rPr>
  </w:style>
  <w:style w:type="paragraph" w:styleId="28">
    <w:name w:val="toc 2"/>
    <w:basedOn w:val="a1"/>
    <w:next w:val="a1"/>
    <w:autoRedefine/>
    <w:uiPriority w:val="39"/>
    <w:unhideWhenUsed/>
    <w:rsid w:val="00643244"/>
    <w:pPr>
      <w:tabs>
        <w:tab w:val="right" w:leader="dot" w:pos="10206"/>
      </w:tabs>
      <w:spacing w:after="120"/>
      <w:ind w:firstLine="567"/>
      <w:jc w:val="both"/>
    </w:pPr>
    <w:rPr>
      <w:rFonts w:ascii="Arial" w:hAnsi="Arial"/>
      <w:sz w:val="22"/>
    </w:rPr>
  </w:style>
  <w:style w:type="paragraph" w:styleId="37">
    <w:name w:val="toc 3"/>
    <w:basedOn w:val="a1"/>
    <w:next w:val="a1"/>
    <w:autoRedefine/>
    <w:uiPriority w:val="39"/>
    <w:unhideWhenUsed/>
    <w:rsid w:val="00643244"/>
    <w:pPr>
      <w:tabs>
        <w:tab w:val="right" w:leader="dot" w:pos="10206"/>
      </w:tabs>
      <w:spacing w:after="120"/>
      <w:ind w:firstLine="567"/>
      <w:jc w:val="both"/>
    </w:pPr>
    <w:rPr>
      <w:rFonts w:ascii="Arial" w:hAnsi="Arial"/>
      <w:sz w:val="22"/>
    </w:rPr>
  </w:style>
  <w:style w:type="numbering" w:styleId="1ai">
    <w:name w:val="Outline List 1"/>
    <w:basedOn w:val="a4"/>
    <w:semiHidden/>
    <w:rsid w:val="00324C75"/>
    <w:pPr>
      <w:numPr>
        <w:numId w:val="2"/>
      </w:numPr>
    </w:pPr>
  </w:style>
  <w:style w:type="numbering" w:styleId="111111">
    <w:name w:val="Outline List 2"/>
    <w:basedOn w:val="a4"/>
    <w:semiHidden/>
    <w:rsid w:val="00324C75"/>
    <w:pPr>
      <w:numPr>
        <w:numId w:val="1"/>
      </w:numPr>
    </w:pPr>
  </w:style>
  <w:style w:type="paragraph" w:styleId="aff4">
    <w:name w:val="TOC Heading"/>
    <w:basedOn w:val="1"/>
    <w:next w:val="a1"/>
    <w:uiPriority w:val="39"/>
    <w:unhideWhenUsed/>
    <w:qFormat/>
    <w:rsid w:val="00C96807"/>
    <w:pPr>
      <w:outlineLvl w:val="9"/>
    </w:pPr>
  </w:style>
  <w:style w:type="paragraph" w:customStyle="1" w:styleId="aff5">
    <w:name w:val="Стандарт"/>
    <w:basedOn w:val="a1"/>
    <w:autoRedefine/>
    <w:rsid w:val="00C96807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81">
    <w:name w:val="toc 8"/>
    <w:basedOn w:val="a1"/>
    <w:next w:val="a1"/>
    <w:autoRedefine/>
    <w:uiPriority w:val="39"/>
    <w:rsid w:val="006F16BB"/>
    <w:pPr>
      <w:tabs>
        <w:tab w:val="right" w:leader="dot" w:pos="9923"/>
      </w:tabs>
      <w:ind w:firstLine="1985"/>
    </w:pPr>
  </w:style>
  <w:style w:type="paragraph" w:styleId="aff6">
    <w:name w:val="caption"/>
    <w:basedOn w:val="a1"/>
    <w:next w:val="a1"/>
    <w:uiPriority w:val="35"/>
    <w:unhideWhenUsed/>
    <w:rsid w:val="00C96807"/>
    <w:rPr>
      <w:b/>
      <w:bCs/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003A5C"/>
    <w:pPr>
      <w:ind w:firstLine="2268"/>
    </w:pPr>
  </w:style>
  <w:style w:type="character" w:styleId="aff7">
    <w:name w:val="footnote reference"/>
    <w:semiHidden/>
    <w:rsid w:val="00C96807"/>
    <w:rPr>
      <w:vertAlign w:val="superscript"/>
    </w:rPr>
  </w:style>
  <w:style w:type="table" w:styleId="aff8">
    <w:name w:val="Table Grid"/>
    <w:basedOn w:val="a3"/>
    <w:uiPriority w:val="59"/>
    <w:rsid w:val="00C968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5">
    <w:name w:val="toc 4"/>
    <w:basedOn w:val="a1"/>
    <w:next w:val="a1"/>
    <w:autoRedefine/>
    <w:rsid w:val="00C96807"/>
    <w:pPr>
      <w:ind w:left="720"/>
    </w:pPr>
  </w:style>
  <w:style w:type="paragraph" w:styleId="aff9">
    <w:name w:val="List Paragraph"/>
    <w:basedOn w:val="a1"/>
    <w:uiPriority w:val="34"/>
    <w:rsid w:val="00C96807"/>
    <w:pPr>
      <w:ind w:left="720"/>
      <w:contextualSpacing/>
    </w:pPr>
  </w:style>
  <w:style w:type="paragraph" w:styleId="affa">
    <w:name w:val="No Spacing"/>
    <w:basedOn w:val="a1"/>
    <w:link w:val="affb"/>
    <w:uiPriority w:val="1"/>
    <w:rsid w:val="00C96807"/>
    <w:rPr>
      <w:szCs w:val="32"/>
    </w:rPr>
  </w:style>
  <w:style w:type="character" w:customStyle="1" w:styleId="affb">
    <w:name w:val="Без интервала Знак"/>
    <w:link w:val="affa"/>
    <w:uiPriority w:val="1"/>
    <w:rsid w:val="00C96807"/>
    <w:rPr>
      <w:sz w:val="24"/>
      <w:szCs w:val="32"/>
      <w:lang w:eastAsia="en-US"/>
    </w:rPr>
  </w:style>
  <w:style w:type="character" w:styleId="affc">
    <w:name w:val="Emphasis"/>
    <w:uiPriority w:val="20"/>
    <w:rsid w:val="00C96807"/>
    <w:rPr>
      <w:rFonts w:ascii="Calibri" w:hAnsi="Calibri"/>
      <w:b/>
      <w:i/>
      <w:iCs/>
    </w:rPr>
  </w:style>
  <w:style w:type="paragraph" w:styleId="affd">
    <w:name w:val="Intense Quote"/>
    <w:basedOn w:val="a1"/>
    <w:next w:val="a1"/>
    <w:link w:val="affe"/>
    <w:uiPriority w:val="30"/>
    <w:rsid w:val="00C96807"/>
    <w:pPr>
      <w:ind w:left="720" w:right="720"/>
    </w:pPr>
    <w:rPr>
      <w:b/>
      <w:i/>
      <w:szCs w:val="22"/>
    </w:rPr>
  </w:style>
  <w:style w:type="character" w:customStyle="1" w:styleId="affe">
    <w:name w:val="Выделенная цитата Знак"/>
    <w:link w:val="affd"/>
    <w:uiPriority w:val="30"/>
    <w:rsid w:val="00C96807"/>
    <w:rPr>
      <w:b/>
      <w:i/>
      <w:sz w:val="24"/>
      <w:szCs w:val="22"/>
      <w:lang w:eastAsia="en-US"/>
    </w:rPr>
  </w:style>
  <w:style w:type="character" w:customStyle="1" w:styleId="22">
    <w:name w:val="Заголовок 2 Знак"/>
    <w:link w:val="21"/>
    <w:uiPriority w:val="9"/>
    <w:rsid w:val="00C9680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"/>
    <w:rsid w:val="00C96807"/>
    <w:rPr>
      <w:rFonts w:ascii="Cambria" w:hAnsi="Cambria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"/>
    <w:rsid w:val="00C96807"/>
    <w:rPr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"/>
    <w:rsid w:val="00C96807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C96807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C96807"/>
    <w:rPr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C96807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C96807"/>
    <w:rPr>
      <w:rFonts w:ascii="Cambria" w:hAnsi="Cambria"/>
      <w:sz w:val="22"/>
      <w:szCs w:val="22"/>
      <w:lang w:eastAsia="en-US"/>
    </w:rPr>
  </w:style>
  <w:style w:type="character" w:customStyle="1" w:styleId="af3">
    <w:name w:val="Заголовок Знак"/>
    <w:link w:val="af2"/>
    <w:uiPriority w:val="10"/>
    <w:rsid w:val="00C96807"/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">
    <w:name w:val="Book Title"/>
    <w:uiPriority w:val="33"/>
    <w:rsid w:val="00C96807"/>
    <w:rPr>
      <w:rFonts w:ascii="Cambria" w:eastAsia="Times New Roman" w:hAnsi="Cambria"/>
      <w:b/>
      <w:i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96807"/>
    <w:rPr>
      <w:sz w:val="24"/>
      <w:szCs w:val="24"/>
      <w:lang w:eastAsia="en-US"/>
    </w:rPr>
  </w:style>
  <w:style w:type="character" w:styleId="afff0">
    <w:name w:val="Intense Reference"/>
    <w:uiPriority w:val="32"/>
    <w:rsid w:val="00C96807"/>
    <w:rPr>
      <w:b/>
      <w:sz w:val="24"/>
      <w:u w:val="single"/>
    </w:rPr>
  </w:style>
  <w:style w:type="character" w:styleId="afff1">
    <w:name w:val="Intense Emphasis"/>
    <w:uiPriority w:val="21"/>
    <w:rsid w:val="00C96807"/>
    <w:rPr>
      <w:b/>
      <w:i/>
      <w:sz w:val="24"/>
      <w:szCs w:val="24"/>
      <w:u w:val="single"/>
    </w:rPr>
  </w:style>
  <w:style w:type="character" w:styleId="afff2">
    <w:name w:val="Subtle Reference"/>
    <w:uiPriority w:val="31"/>
    <w:rsid w:val="00C96807"/>
    <w:rPr>
      <w:sz w:val="24"/>
      <w:szCs w:val="24"/>
      <w:u w:val="single"/>
    </w:rPr>
  </w:style>
  <w:style w:type="character" w:styleId="afff3">
    <w:name w:val="Subtle Emphasis"/>
    <w:uiPriority w:val="19"/>
    <w:rsid w:val="00C96807"/>
    <w:rPr>
      <w:i/>
      <w:color w:val="5A5A5A"/>
    </w:rPr>
  </w:style>
  <w:style w:type="character" w:customStyle="1" w:styleId="aff3">
    <w:name w:val="Текст выноски Знак"/>
    <w:link w:val="aff2"/>
    <w:uiPriority w:val="99"/>
    <w:semiHidden/>
    <w:rsid w:val="00C96807"/>
    <w:rPr>
      <w:rFonts w:ascii="Tahoma" w:hAnsi="Tahoma" w:cs="Tahoma"/>
      <w:sz w:val="16"/>
      <w:szCs w:val="16"/>
      <w:lang w:eastAsia="en-US"/>
    </w:rPr>
  </w:style>
  <w:style w:type="paragraph" w:styleId="29">
    <w:name w:val="Quote"/>
    <w:basedOn w:val="a1"/>
    <w:next w:val="a1"/>
    <w:link w:val="2a"/>
    <w:uiPriority w:val="29"/>
    <w:rsid w:val="00C96807"/>
    <w:rPr>
      <w:i/>
    </w:rPr>
  </w:style>
  <w:style w:type="character" w:customStyle="1" w:styleId="2a">
    <w:name w:val="Цитата 2 Знак"/>
    <w:link w:val="29"/>
    <w:uiPriority w:val="29"/>
    <w:rsid w:val="00C96807"/>
    <w:rPr>
      <w:i/>
      <w:sz w:val="24"/>
      <w:szCs w:val="24"/>
      <w:lang w:eastAsia="en-US"/>
    </w:rPr>
  </w:style>
  <w:style w:type="paragraph" w:styleId="afff4">
    <w:name w:val="annotation text"/>
    <w:basedOn w:val="a1"/>
    <w:link w:val="afff5"/>
    <w:rsid w:val="00967B37"/>
    <w:rPr>
      <w:sz w:val="20"/>
      <w:szCs w:val="20"/>
      <w:lang w:eastAsia="ru-RU"/>
    </w:rPr>
  </w:style>
  <w:style w:type="character" w:customStyle="1" w:styleId="afff5">
    <w:name w:val="Текст примечания Знак"/>
    <w:basedOn w:val="a2"/>
    <w:link w:val="afff4"/>
    <w:rsid w:val="00967B37"/>
  </w:style>
  <w:style w:type="paragraph" w:customStyle="1" w:styleId="tdillustration">
    <w:name w:val="td_illustration"/>
    <w:next w:val="tdillustrationname"/>
    <w:qFormat/>
    <w:rsid w:val="00A63ECC"/>
    <w:pPr>
      <w:keepNext/>
      <w:spacing w:after="120"/>
      <w:jc w:val="center"/>
    </w:pPr>
    <w:rPr>
      <w:rFonts w:ascii="Arial" w:hAnsi="Arial"/>
      <w:sz w:val="22"/>
    </w:rPr>
  </w:style>
  <w:style w:type="paragraph" w:customStyle="1" w:styleId="tdillustrationname">
    <w:name w:val="td_illustration_name"/>
    <w:basedOn w:val="tdtext"/>
    <w:next w:val="tdtext"/>
    <w:qFormat/>
    <w:rsid w:val="00D57AC2"/>
    <w:pPr>
      <w:jc w:val="center"/>
    </w:pPr>
  </w:style>
  <w:style w:type="paragraph" w:customStyle="1" w:styleId="tdnontocunorderedcaption">
    <w:name w:val="td_nontoc_unordered_caption"/>
    <w:next w:val="tdtext"/>
    <w:qFormat/>
    <w:rsid w:val="00E011C2"/>
    <w:pPr>
      <w:keepNext/>
      <w:spacing w:before="120" w:after="120"/>
      <w:jc w:val="center"/>
    </w:pPr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tdorderedlistlevel1">
    <w:name w:val="td_ordered_list_level_1"/>
    <w:qFormat/>
    <w:rsid w:val="00EE362A"/>
    <w:pPr>
      <w:numPr>
        <w:numId w:val="13"/>
      </w:numPr>
      <w:spacing w:after="120" w:line="360" w:lineRule="auto"/>
      <w:jc w:val="both"/>
    </w:pPr>
    <w:rPr>
      <w:rFonts w:ascii="Arial" w:hAnsi="Arial"/>
      <w:sz w:val="22"/>
    </w:rPr>
  </w:style>
  <w:style w:type="paragraph" w:customStyle="1" w:styleId="tdorderedlistlevel2">
    <w:name w:val="td_ordered_list_level_2"/>
    <w:qFormat/>
    <w:rsid w:val="00D90A82"/>
    <w:pPr>
      <w:numPr>
        <w:ilvl w:val="1"/>
        <w:numId w:val="13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3">
    <w:name w:val="td_ordered_list_level_3"/>
    <w:qFormat/>
    <w:rsid w:val="00D90A82"/>
    <w:pPr>
      <w:numPr>
        <w:ilvl w:val="2"/>
        <w:numId w:val="13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tablecaption">
    <w:name w:val="td_table_caption"/>
    <w:next w:val="tdtabletext"/>
    <w:link w:val="tdtablecaption0"/>
    <w:qFormat/>
    <w:rsid w:val="0054087D"/>
    <w:pPr>
      <w:keepNext/>
      <w:spacing w:before="120" w:after="120"/>
      <w:jc w:val="center"/>
    </w:pPr>
    <w:rPr>
      <w:rFonts w:ascii="Arial" w:hAnsi="Arial"/>
      <w:b/>
      <w:sz w:val="22"/>
      <w:szCs w:val="24"/>
    </w:rPr>
  </w:style>
  <w:style w:type="character" w:customStyle="1" w:styleId="tdtablecaption0">
    <w:name w:val="td_table_caption Знак"/>
    <w:link w:val="tdtablecaption"/>
    <w:locked/>
    <w:rsid w:val="0054087D"/>
    <w:rPr>
      <w:rFonts w:ascii="Arial" w:hAnsi="Arial"/>
      <w:b/>
      <w:sz w:val="22"/>
      <w:szCs w:val="24"/>
    </w:rPr>
  </w:style>
  <w:style w:type="paragraph" w:customStyle="1" w:styleId="tdtablename">
    <w:name w:val="td_table_name"/>
    <w:next w:val="tdtext"/>
    <w:qFormat/>
    <w:rsid w:val="00186E84"/>
    <w:pPr>
      <w:keepNext/>
      <w:spacing w:after="120"/>
      <w:ind w:firstLine="567"/>
    </w:pPr>
    <w:rPr>
      <w:rFonts w:ascii="Arial" w:hAnsi="Arial"/>
      <w:sz w:val="22"/>
    </w:rPr>
  </w:style>
  <w:style w:type="paragraph" w:customStyle="1" w:styleId="tdtableorderedlistlevel1">
    <w:name w:val="td_table_ordered_list_level_1"/>
    <w:qFormat/>
    <w:rsid w:val="00417A0B"/>
    <w:pPr>
      <w:numPr>
        <w:numId w:val="14"/>
      </w:numPr>
      <w:spacing w:after="120"/>
    </w:pPr>
    <w:rPr>
      <w:rFonts w:ascii="Arial" w:hAnsi="Arial"/>
      <w:sz w:val="22"/>
    </w:rPr>
  </w:style>
  <w:style w:type="paragraph" w:customStyle="1" w:styleId="tdtableorderedlistlevel2">
    <w:name w:val="td_table_ordered_list_level_2"/>
    <w:qFormat/>
    <w:rsid w:val="00417A0B"/>
    <w:pPr>
      <w:numPr>
        <w:ilvl w:val="1"/>
        <w:numId w:val="14"/>
      </w:numPr>
      <w:spacing w:after="120"/>
    </w:pPr>
    <w:rPr>
      <w:rFonts w:ascii="Arial" w:hAnsi="Arial"/>
      <w:sz w:val="22"/>
      <w:szCs w:val="24"/>
    </w:rPr>
  </w:style>
  <w:style w:type="paragraph" w:customStyle="1" w:styleId="tdtableorderedlistlevel3">
    <w:name w:val="td_table_ordered_list_level_3"/>
    <w:qFormat/>
    <w:rsid w:val="00417A0B"/>
    <w:pPr>
      <w:numPr>
        <w:ilvl w:val="2"/>
        <w:numId w:val="14"/>
      </w:numPr>
      <w:spacing w:after="120"/>
    </w:pPr>
    <w:rPr>
      <w:rFonts w:ascii="Arial" w:hAnsi="Arial"/>
      <w:sz w:val="22"/>
      <w:szCs w:val="24"/>
    </w:rPr>
  </w:style>
  <w:style w:type="paragraph" w:customStyle="1" w:styleId="tdtabletext">
    <w:name w:val="td_table_text"/>
    <w:link w:val="tdtabletext0"/>
    <w:qFormat/>
    <w:rsid w:val="00B74C25"/>
    <w:pPr>
      <w:tabs>
        <w:tab w:val="left" w:pos="0"/>
      </w:tabs>
      <w:spacing w:after="120"/>
    </w:pPr>
    <w:rPr>
      <w:rFonts w:ascii="Arial" w:hAnsi="Arial"/>
      <w:sz w:val="22"/>
      <w:szCs w:val="24"/>
    </w:rPr>
  </w:style>
  <w:style w:type="character" w:customStyle="1" w:styleId="tdtabletext0">
    <w:name w:val="td_table_text Знак"/>
    <w:link w:val="tdtabletext"/>
    <w:rsid w:val="00B74C25"/>
    <w:rPr>
      <w:rFonts w:ascii="Arial" w:hAnsi="Arial"/>
      <w:sz w:val="22"/>
      <w:szCs w:val="24"/>
    </w:rPr>
  </w:style>
  <w:style w:type="paragraph" w:customStyle="1" w:styleId="tdtableunorderedlistlevel1">
    <w:name w:val="td_table_unordered_list_level_1"/>
    <w:qFormat/>
    <w:rsid w:val="00655450"/>
    <w:pPr>
      <w:numPr>
        <w:numId w:val="15"/>
      </w:numPr>
      <w:spacing w:after="120"/>
    </w:pPr>
    <w:rPr>
      <w:rFonts w:ascii="Arial" w:hAnsi="Arial"/>
      <w:sz w:val="22"/>
    </w:rPr>
  </w:style>
  <w:style w:type="paragraph" w:customStyle="1" w:styleId="tdtableunorderedlistlevel2">
    <w:name w:val="td_table_unordered_list_level_2"/>
    <w:qFormat/>
    <w:rsid w:val="00655450"/>
    <w:pPr>
      <w:numPr>
        <w:ilvl w:val="1"/>
        <w:numId w:val="15"/>
      </w:numPr>
      <w:spacing w:after="120"/>
    </w:pPr>
    <w:rPr>
      <w:rFonts w:ascii="Arial" w:hAnsi="Arial"/>
      <w:sz w:val="22"/>
      <w:szCs w:val="24"/>
    </w:rPr>
  </w:style>
  <w:style w:type="paragraph" w:customStyle="1" w:styleId="tdtableunorderedlistlevel3">
    <w:name w:val="td_table_unordered_list_level_3"/>
    <w:qFormat/>
    <w:rsid w:val="00655450"/>
    <w:pPr>
      <w:numPr>
        <w:ilvl w:val="2"/>
        <w:numId w:val="15"/>
      </w:numPr>
      <w:spacing w:after="120"/>
    </w:pPr>
    <w:rPr>
      <w:rFonts w:ascii="Arial" w:hAnsi="Arial"/>
      <w:sz w:val="22"/>
      <w:szCs w:val="24"/>
    </w:rPr>
  </w:style>
  <w:style w:type="paragraph" w:customStyle="1" w:styleId="tdtext">
    <w:name w:val="td_text"/>
    <w:link w:val="tdtext0"/>
    <w:qFormat/>
    <w:rsid w:val="00EE362A"/>
    <w:pPr>
      <w:spacing w:after="120" w:line="360" w:lineRule="auto"/>
      <w:ind w:firstLine="567"/>
      <w:jc w:val="both"/>
    </w:pPr>
    <w:rPr>
      <w:rFonts w:ascii="Arial" w:hAnsi="Arial"/>
      <w:sz w:val="22"/>
      <w:szCs w:val="24"/>
    </w:rPr>
  </w:style>
  <w:style w:type="character" w:customStyle="1" w:styleId="tdtext0">
    <w:name w:val="td_text Знак"/>
    <w:link w:val="tdtext"/>
    <w:rsid w:val="00EE362A"/>
    <w:rPr>
      <w:rFonts w:ascii="Arial" w:hAnsi="Arial"/>
      <w:sz w:val="22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E011C2"/>
    <w:pPr>
      <w:keepNext/>
      <w:pageBreakBefore/>
      <w:numPr>
        <w:numId w:val="16"/>
      </w:numPr>
      <w:spacing w:before="120" w:after="120"/>
      <w:jc w:val="center"/>
      <w:outlineLvl w:val="0"/>
    </w:pPr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tdtoccaptionlevel10">
    <w:name w:val="td_toc_caption_level_1 Знак"/>
    <w:link w:val="tdtoccaptionlevel1"/>
    <w:rsid w:val="00E011C2"/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9131D1"/>
    <w:pPr>
      <w:keepNext/>
      <w:numPr>
        <w:ilvl w:val="1"/>
        <w:numId w:val="16"/>
      </w:numPr>
      <w:spacing w:before="120" w:after="120"/>
      <w:jc w:val="both"/>
      <w:outlineLvl w:val="1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20">
    <w:name w:val="td_toc_caption_level_2 Знак"/>
    <w:link w:val="tdtoccaptionlevel2"/>
    <w:rsid w:val="009131D1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E8570A"/>
    <w:pPr>
      <w:keepNext/>
      <w:numPr>
        <w:ilvl w:val="2"/>
        <w:numId w:val="16"/>
      </w:numPr>
      <w:spacing w:before="120" w:after="120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E8570A"/>
    <w:rPr>
      <w:rFonts w:ascii="Arial" w:hAnsi="Arial" w:cs="Arial"/>
      <w:b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E8570A"/>
    <w:pPr>
      <w:keepNext/>
      <w:numPr>
        <w:ilvl w:val="3"/>
        <w:numId w:val="16"/>
      </w:numPr>
      <w:spacing w:before="120" w:after="120"/>
      <w:jc w:val="both"/>
      <w:outlineLvl w:val="3"/>
    </w:pPr>
    <w:rPr>
      <w:rFonts w:ascii="Arial" w:hAnsi="Arial"/>
      <w:b/>
      <w:sz w:val="24"/>
    </w:rPr>
  </w:style>
  <w:style w:type="character" w:customStyle="1" w:styleId="tdtoccaptionlevel40">
    <w:name w:val="td_toc_caption_level_4 Знак"/>
    <w:link w:val="tdtoccaptionlevel4"/>
    <w:rsid w:val="00E8570A"/>
    <w:rPr>
      <w:rFonts w:ascii="Arial" w:hAnsi="Arial"/>
      <w:b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E8570A"/>
    <w:pPr>
      <w:keepNext/>
      <w:numPr>
        <w:ilvl w:val="4"/>
        <w:numId w:val="16"/>
      </w:numPr>
      <w:spacing w:before="120" w:after="120"/>
      <w:jc w:val="both"/>
      <w:outlineLvl w:val="4"/>
    </w:pPr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sid w:val="00E8570A"/>
    <w:rPr>
      <w:rFonts w:ascii="Arial" w:hAnsi="Arial"/>
      <w:b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E8570A"/>
    <w:pPr>
      <w:keepNext/>
      <w:numPr>
        <w:ilvl w:val="5"/>
        <w:numId w:val="16"/>
      </w:numPr>
      <w:spacing w:before="120" w:after="120"/>
      <w:jc w:val="both"/>
      <w:outlineLvl w:val="5"/>
    </w:pPr>
    <w:rPr>
      <w:rFonts w:ascii="Arial" w:hAnsi="Arial"/>
      <w:b/>
      <w:noProof/>
      <w:sz w:val="24"/>
    </w:rPr>
  </w:style>
  <w:style w:type="character" w:customStyle="1" w:styleId="tdtoccaptionlevel60">
    <w:name w:val="td_toc_caption_level_6 Знак"/>
    <w:link w:val="tdtoccaptionlevel6"/>
    <w:rsid w:val="00E8570A"/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D30A24"/>
    <w:pPr>
      <w:pageBreakBefore/>
      <w:spacing w:before="120" w:after="120"/>
      <w:jc w:val="center"/>
      <w:outlineLvl w:val="0"/>
    </w:pPr>
    <w:rPr>
      <w:rFonts w:ascii="Arial" w:hAnsi="Arial"/>
      <w:b/>
      <w:caps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EE362A"/>
    <w:pPr>
      <w:numPr>
        <w:numId w:val="17"/>
      </w:numPr>
      <w:spacing w:after="120" w:line="360" w:lineRule="auto"/>
      <w:jc w:val="both"/>
    </w:pPr>
    <w:rPr>
      <w:rFonts w:ascii="Arial" w:hAnsi="Arial"/>
      <w:sz w:val="22"/>
    </w:rPr>
  </w:style>
  <w:style w:type="character" w:customStyle="1" w:styleId="tdunorderedlistlevel10">
    <w:name w:val="td_unordered_list_level_1 Знак"/>
    <w:link w:val="tdunorderedlistlevel1"/>
    <w:rsid w:val="00EE362A"/>
    <w:rPr>
      <w:rFonts w:ascii="Arial" w:hAnsi="Arial"/>
      <w:sz w:val="22"/>
    </w:rPr>
  </w:style>
  <w:style w:type="paragraph" w:customStyle="1" w:styleId="tdunorderedlistlevel2">
    <w:name w:val="td_unordered_list_level_2"/>
    <w:qFormat/>
    <w:rsid w:val="00945458"/>
    <w:pPr>
      <w:numPr>
        <w:ilvl w:val="1"/>
        <w:numId w:val="17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unorderedlistlevel3">
    <w:name w:val="td_unordered_list_level_3"/>
    <w:qFormat/>
    <w:rsid w:val="00945458"/>
    <w:pPr>
      <w:numPr>
        <w:ilvl w:val="2"/>
        <w:numId w:val="17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bodytextleft">
    <w:name w:val="bodytextleft"/>
    <w:basedOn w:val="a1"/>
    <w:rsid w:val="00885036"/>
    <w:pPr>
      <w:spacing w:before="100" w:beforeAutospacing="1" w:after="100" w:afterAutospacing="1"/>
    </w:pPr>
    <w:rPr>
      <w:lang w:eastAsia="ru-RU"/>
    </w:rPr>
  </w:style>
  <w:style w:type="paragraph" w:customStyle="1" w:styleId="bodytext">
    <w:name w:val="bodytext"/>
    <w:basedOn w:val="a1"/>
    <w:rsid w:val="00885036"/>
    <w:pPr>
      <w:spacing w:before="100" w:beforeAutospacing="1" w:after="100" w:afterAutospacing="1"/>
    </w:pPr>
    <w:rPr>
      <w:lang w:eastAsia="ru-RU"/>
    </w:rPr>
  </w:style>
  <w:style w:type="paragraph" w:styleId="afff6">
    <w:name w:val="footnote text"/>
    <w:basedOn w:val="a1"/>
    <w:link w:val="afff7"/>
    <w:semiHidden/>
    <w:unhideWhenUsed/>
    <w:rsid w:val="00885036"/>
    <w:rPr>
      <w:sz w:val="20"/>
      <w:szCs w:val="20"/>
    </w:rPr>
  </w:style>
  <w:style w:type="character" w:customStyle="1" w:styleId="afff7">
    <w:name w:val="Текст сноски Знак"/>
    <w:basedOn w:val="a2"/>
    <w:link w:val="afff6"/>
    <w:semiHidden/>
    <w:rsid w:val="00885036"/>
    <w:rPr>
      <w:lang w:eastAsia="en-US"/>
    </w:rPr>
  </w:style>
  <w:style w:type="paragraph" w:customStyle="1" w:styleId="--">
    <w:name w:val="гост-табл-текст"/>
    <w:basedOn w:val="a1"/>
    <w:link w:val="--0"/>
    <w:qFormat/>
    <w:rsid w:val="004F4A11"/>
    <w:rPr>
      <w:u w:color="000000"/>
    </w:rPr>
  </w:style>
  <w:style w:type="character" w:customStyle="1" w:styleId="--0">
    <w:name w:val="гост-табл-текст Знак"/>
    <w:link w:val="--"/>
    <w:rsid w:val="004F4A11"/>
    <w:rPr>
      <w:sz w:val="24"/>
      <w:szCs w:val="24"/>
      <w:u w:color="000000"/>
      <w:lang w:eastAsia="en-US"/>
    </w:rPr>
  </w:style>
  <w:style w:type="paragraph" w:customStyle="1" w:styleId="--1">
    <w:name w:val="гост-табл-заг"/>
    <w:basedOn w:val="a1"/>
    <w:link w:val="--2"/>
    <w:qFormat/>
    <w:rsid w:val="004F4A11"/>
    <w:pPr>
      <w:keepNext/>
      <w:jc w:val="center"/>
    </w:pPr>
    <w:rPr>
      <w:b/>
      <w:u w:color="000000"/>
    </w:rPr>
  </w:style>
  <w:style w:type="character" w:customStyle="1" w:styleId="--2">
    <w:name w:val="гост-табл-заг Знак"/>
    <w:link w:val="--1"/>
    <w:rsid w:val="004F4A11"/>
    <w:rPr>
      <w:b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7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77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0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5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5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8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0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7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1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9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0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5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1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3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1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1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0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31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1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1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5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6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6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9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38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2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8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77;&#1082;&#1090;&#1099;\2.%20BI\2.%20&#1057;&#1086;&#1079;&#1076;&#1072;&#1085;&#1080;&#1077;%20BI\&#1064;&#1072;&#1073;&#1083;&#1086;&#1085;&#1099;\rukovodstvo_operatora.3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B9D911046F7B4CBB720F7F9CE62705" ma:contentTypeVersion="0" ma:contentTypeDescription="Создание документа." ma:contentTypeScope="" ma:versionID="f80155d847e009baef3819be4182e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280D-161E-4B2E-B43B-68BCADBFA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1BFC62-3C67-4867-A566-B3188E047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4548E3-C21F-4F66-B6D7-5869B1331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88480C3-869C-43EB-BD5F-B1E0FFA8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rukovodstvo_operatora.34</Template>
  <TotalTime>0</TotalTime>
  <Pages>16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оператора</vt:lpstr>
    </vt:vector>
  </TitlesOfParts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оператора</dc:title>
  <dc:creator/>
  <cp:lastModifiedBy/>
  <cp:revision>1</cp:revision>
  <dcterms:created xsi:type="dcterms:W3CDTF">2021-09-23T09:04:00Z</dcterms:created>
  <dcterms:modified xsi:type="dcterms:W3CDTF">2021-09-24T14:19:00Z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